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54" w:rsidRDefault="003F6454" w:rsidP="00C41E7D">
      <w:pPr>
        <w:ind w:right="-285"/>
        <w:rPr>
          <w:rFonts w:ascii="Times New Roman" w:hAnsi="Times New Roman"/>
          <w:b/>
          <w:sz w:val="28"/>
          <w:szCs w:val="28"/>
          <w:lang w:val="sr-Cyrl-CS"/>
        </w:rPr>
      </w:pPr>
      <w:bookmarkStart w:id="0" w:name="_GoBack"/>
      <w:bookmarkEnd w:id="0"/>
    </w:p>
    <w:p w:rsidR="0045738C" w:rsidRDefault="0045738C" w:rsidP="0045738C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8B28BD">
        <w:rPr>
          <w:rFonts w:ascii="Times New Roman" w:hAnsi="Times New Roman"/>
          <w:b/>
          <w:sz w:val="28"/>
          <w:szCs w:val="28"/>
        </w:rPr>
        <w:t>OБАВЕШТЕЊЕ</w:t>
      </w:r>
    </w:p>
    <w:p w:rsidR="0045738C" w:rsidRPr="006E7FE1" w:rsidRDefault="0045738C" w:rsidP="0045738C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УСЛОВИМА </w:t>
      </w:r>
      <w:r w:rsidR="003706D4">
        <w:rPr>
          <w:rFonts w:ascii="Times New Roman" w:hAnsi="Times New Roman"/>
          <w:b/>
          <w:sz w:val="28"/>
          <w:szCs w:val="28"/>
        </w:rPr>
        <w:t xml:space="preserve">И РОКОВИМА </w:t>
      </w:r>
      <w:r>
        <w:rPr>
          <w:rFonts w:ascii="Times New Roman" w:hAnsi="Times New Roman"/>
          <w:b/>
          <w:sz w:val="28"/>
          <w:szCs w:val="28"/>
        </w:rPr>
        <w:t xml:space="preserve">ЗА УПИС СТУДЕНАТА </w:t>
      </w:r>
      <w:r w:rsidR="00D279CF">
        <w:rPr>
          <w:rFonts w:ascii="Times New Roman" w:hAnsi="Times New Roman"/>
          <w:b/>
          <w:sz w:val="28"/>
          <w:szCs w:val="28"/>
        </w:rPr>
        <w:t xml:space="preserve">ОСНОВНИХ СТРУКОВНИХ СТУДИЈА </w:t>
      </w:r>
      <w:r w:rsidR="008054AB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ШКОЛСК</w:t>
      </w:r>
      <w:r w:rsidR="003706D4">
        <w:rPr>
          <w:rFonts w:ascii="Times New Roman" w:hAnsi="Times New Roman"/>
          <w:b/>
          <w:sz w:val="28"/>
          <w:szCs w:val="28"/>
        </w:rPr>
        <w:t>У</w:t>
      </w:r>
      <w:r w:rsidR="00783F51">
        <w:rPr>
          <w:rFonts w:ascii="Times New Roman" w:hAnsi="Times New Roman"/>
          <w:b/>
          <w:sz w:val="28"/>
          <w:szCs w:val="28"/>
        </w:rPr>
        <w:t xml:space="preserve"> 202</w:t>
      </w:r>
      <w:r w:rsidR="003F6454">
        <w:rPr>
          <w:rFonts w:ascii="Times New Roman" w:hAnsi="Times New Roman"/>
          <w:b/>
          <w:sz w:val="28"/>
          <w:szCs w:val="28"/>
          <w:lang w:val="sr-Cyrl-CS"/>
        </w:rPr>
        <w:t>1</w:t>
      </w:r>
      <w:r w:rsidR="00783F51">
        <w:rPr>
          <w:rFonts w:ascii="Times New Roman" w:hAnsi="Times New Roman"/>
          <w:b/>
          <w:sz w:val="28"/>
          <w:szCs w:val="28"/>
        </w:rPr>
        <w:t>/202</w:t>
      </w:r>
      <w:r w:rsidR="003F6454">
        <w:rPr>
          <w:rFonts w:ascii="Times New Roman" w:hAnsi="Times New Roman"/>
          <w:b/>
          <w:sz w:val="28"/>
          <w:szCs w:val="28"/>
          <w:lang w:val="sr-Cyrl-CS"/>
        </w:rPr>
        <w:t>2</w:t>
      </w:r>
      <w:r>
        <w:rPr>
          <w:rFonts w:ascii="Times New Roman" w:hAnsi="Times New Roman"/>
          <w:b/>
          <w:sz w:val="28"/>
          <w:szCs w:val="28"/>
        </w:rPr>
        <w:t>. ГОДИН</w:t>
      </w:r>
      <w:r w:rsidR="003706D4">
        <w:rPr>
          <w:rFonts w:ascii="Times New Roman" w:hAnsi="Times New Roman"/>
          <w:b/>
          <w:sz w:val="28"/>
          <w:szCs w:val="28"/>
        </w:rPr>
        <w:t>У</w:t>
      </w:r>
    </w:p>
    <w:p w:rsidR="00FC084E" w:rsidRPr="00BA3816" w:rsidRDefault="00FC084E" w:rsidP="00FC084E">
      <w:pPr>
        <w:ind w:left="1" w:right="-285"/>
        <w:jc w:val="both"/>
        <w:rPr>
          <w:rFonts w:ascii="Times New Roman" w:hAnsi="Times New Roman"/>
          <w:sz w:val="24"/>
          <w:szCs w:val="24"/>
        </w:rPr>
      </w:pPr>
    </w:p>
    <w:p w:rsidR="00FC084E" w:rsidRPr="00032571" w:rsidRDefault="00FC084E" w:rsidP="00032571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УСЛОВИ ЗА УПИС</w:t>
      </w:r>
      <w:r w:rsidR="0045738C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У </w:t>
      </w:r>
      <w:r w:rsidR="0045738C" w:rsidRPr="00032571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ДРУГУ </w:t>
      </w:r>
      <w:r w:rsidR="0045738C" w:rsidRPr="00E10DDC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ГОДИНУ </w:t>
      </w:r>
      <w:r w:rsidR="0045738C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ОСНОВНИХ СТРУКОВНИХ СТУДИЈА </w:t>
      </w:r>
      <w:r w:rsidR="00783F5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У ШКОЛСКОЈ </w:t>
      </w:r>
      <w:r w:rsidR="003F6454" w:rsidRPr="003F6454">
        <w:rPr>
          <w:rFonts w:ascii="Times New Roman" w:hAnsi="Times New Roman"/>
          <w:b/>
          <w:color w:val="0000FF"/>
          <w:sz w:val="24"/>
          <w:szCs w:val="24"/>
          <w:u w:val="single"/>
        </w:rPr>
        <w:t>2021/2022</w:t>
      </w:r>
      <w:r w:rsidR="0001095B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. ГОДИНИ</w:t>
      </w:r>
    </w:p>
    <w:p w:rsidR="0001095B" w:rsidRPr="0001095B" w:rsidRDefault="0001095B" w:rsidP="0001095B">
      <w:pPr>
        <w:ind w:left="-284" w:right="-285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FC084E" w:rsidRDefault="0045738C" w:rsidP="0001095B">
      <w:pPr>
        <w:numPr>
          <w:ilvl w:val="1"/>
          <w:numId w:val="15"/>
        </w:numPr>
        <w:ind w:right="-28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Услови за упис у другу годину основних струковних студија у статусу студента чије ће се школовање финансирати из буџета у </w:t>
      </w:r>
      <w:r w:rsidR="00783F51">
        <w:rPr>
          <w:rFonts w:ascii="Times New Roman" w:hAnsi="Times New Roman"/>
          <w:b/>
          <w:sz w:val="24"/>
          <w:szCs w:val="24"/>
          <w:u w:val="single"/>
        </w:rPr>
        <w:t xml:space="preserve">школској </w:t>
      </w:r>
      <w:r w:rsidR="003F6454" w:rsidRPr="003F6454">
        <w:rPr>
          <w:rFonts w:ascii="Times New Roman" w:hAnsi="Times New Roman"/>
          <w:b/>
          <w:sz w:val="24"/>
          <w:szCs w:val="24"/>
          <w:u w:val="single"/>
        </w:rPr>
        <w:t>2021/2022</w:t>
      </w:r>
      <w:r w:rsidR="0001095B">
        <w:rPr>
          <w:rFonts w:ascii="Times New Roman" w:hAnsi="Times New Roman"/>
          <w:b/>
          <w:sz w:val="24"/>
          <w:szCs w:val="24"/>
          <w:u w:val="single"/>
        </w:rPr>
        <w:t>. години</w:t>
      </w:r>
    </w:p>
    <w:p w:rsidR="00FC084E" w:rsidRDefault="00FC084E" w:rsidP="0001095B">
      <w:pPr>
        <w:ind w:left="436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Студентмо</w:t>
      </w:r>
      <w:r w:rsidR="008054AB">
        <w:rPr>
          <w:rFonts w:ascii="Times New Roman" w:hAnsi="Times New Roman"/>
          <w:b/>
          <w:sz w:val="24"/>
          <w:szCs w:val="24"/>
        </w:rPr>
        <w:t>же</w:t>
      </w:r>
      <w:r>
        <w:rPr>
          <w:rFonts w:ascii="Times New Roman" w:hAnsi="Times New Roman"/>
          <w:b/>
          <w:sz w:val="24"/>
          <w:szCs w:val="24"/>
        </w:rPr>
        <w:t xml:space="preserve"> да упиш</w:t>
      </w:r>
      <w:r w:rsidR="008054A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другу </w:t>
      </w:r>
      <w:r w:rsidRPr="0001095B">
        <w:rPr>
          <w:rFonts w:ascii="Times New Roman" w:hAnsi="Times New Roman"/>
          <w:b/>
          <w:sz w:val="24"/>
          <w:szCs w:val="24"/>
        </w:rPr>
        <w:t xml:space="preserve">годину </w:t>
      </w:r>
      <w:r w:rsidR="0001095B" w:rsidRPr="0001095B">
        <w:rPr>
          <w:rFonts w:ascii="Times New Roman" w:hAnsi="Times New Roman"/>
          <w:b/>
          <w:sz w:val="24"/>
          <w:szCs w:val="24"/>
        </w:rPr>
        <w:t>основних струковних студија у статусу студента чије ће се школовање фина</w:t>
      </w:r>
      <w:r w:rsidR="00783F51">
        <w:rPr>
          <w:rFonts w:ascii="Times New Roman" w:hAnsi="Times New Roman"/>
          <w:b/>
          <w:sz w:val="24"/>
          <w:szCs w:val="24"/>
        </w:rPr>
        <w:t xml:space="preserve">нсирати из буџета у школској </w:t>
      </w:r>
      <w:r w:rsidR="003F6454" w:rsidRPr="003F6454">
        <w:rPr>
          <w:rFonts w:ascii="Times New Roman" w:hAnsi="Times New Roman"/>
          <w:b/>
          <w:sz w:val="24"/>
          <w:szCs w:val="24"/>
        </w:rPr>
        <w:t>2021/2022</w:t>
      </w:r>
      <w:r w:rsidR="0001095B" w:rsidRPr="0001095B">
        <w:rPr>
          <w:rFonts w:ascii="Times New Roman" w:hAnsi="Times New Roman"/>
          <w:b/>
          <w:sz w:val="24"/>
          <w:szCs w:val="24"/>
        </w:rPr>
        <w:t>. години</w:t>
      </w:r>
      <w:r>
        <w:rPr>
          <w:rFonts w:ascii="Times New Roman" w:hAnsi="Times New Roman"/>
          <w:b/>
          <w:sz w:val="24"/>
          <w:szCs w:val="24"/>
        </w:rPr>
        <w:t>, уколико су кумулативно испуњени следећи услови:</w:t>
      </w:r>
    </w:p>
    <w:p w:rsidR="00FC084E" w:rsidRDefault="00FC084E" w:rsidP="00FC084E">
      <w:pPr>
        <w:ind w:left="72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23AEF">
        <w:rPr>
          <w:rFonts w:ascii="Times New Roman" w:hAnsi="Times New Roman"/>
          <w:sz w:val="24"/>
          <w:szCs w:val="24"/>
        </w:rPr>
        <w:t xml:space="preserve">студент </w:t>
      </w:r>
      <w:r>
        <w:rPr>
          <w:rFonts w:ascii="Times New Roman" w:hAnsi="Times New Roman"/>
          <w:sz w:val="24"/>
          <w:szCs w:val="24"/>
        </w:rPr>
        <w:t xml:space="preserve">је </w:t>
      </w:r>
      <w:r w:rsidR="00783F51">
        <w:rPr>
          <w:rFonts w:ascii="Times New Roman" w:hAnsi="Times New Roman"/>
          <w:sz w:val="24"/>
          <w:szCs w:val="24"/>
        </w:rPr>
        <w:t>у школској 20</w:t>
      </w:r>
      <w:r w:rsidR="003F6454">
        <w:rPr>
          <w:rFonts w:ascii="Times New Roman" w:hAnsi="Times New Roman"/>
          <w:sz w:val="24"/>
          <w:szCs w:val="24"/>
          <w:lang w:val="sr-Cyrl-CS"/>
        </w:rPr>
        <w:t>20/</w:t>
      </w:r>
      <w:r w:rsidR="003F6454">
        <w:rPr>
          <w:rFonts w:ascii="Times New Roman" w:hAnsi="Times New Roman"/>
          <w:sz w:val="24"/>
          <w:szCs w:val="24"/>
        </w:rPr>
        <w:t>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="003E0644">
        <w:rPr>
          <w:rFonts w:ascii="Times New Roman" w:hAnsi="Times New Roman"/>
          <w:sz w:val="24"/>
          <w:szCs w:val="24"/>
        </w:rPr>
        <w:t>. години</w:t>
      </w:r>
      <w:r w:rsidRPr="00E23AEF">
        <w:rPr>
          <w:rFonts w:ascii="Times New Roman" w:hAnsi="Times New Roman"/>
          <w:sz w:val="24"/>
          <w:szCs w:val="24"/>
        </w:rPr>
        <w:t xml:space="preserve">полагањем испита остварио </w:t>
      </w:r>
      <w:r w:rsidRPr="00395CE8">
        <w:rPr>
          <w:rFonts w:ascii="Times New Roman" w:hAnsi="Times New Roman"/>
          <w:b/>
          <w:sz w:val="24"/>
          <w:szCs w:val="24"/>
        </w:rPr>
        <w:t>најмање 48 ЕСПБ</w:t>
      </w:r>
      <w:r>
        <w:rPr>
          <w:rFonts w:ascii="Times New Roman" w:hAnsi="Times New Roman"/>
          <w:sz w:val="24"/>
          <w:szCs w:val="24"/>
        </w:rPr>
        <w:t xml:space="preserve"> бодова</w:t>
      </w:r>
      <w:r w:rsidR="008054AB">
        <w:rPr>
          <w:rFonts w:ascii="Times New Roman" w:hAnsi="Times New Roman"/>
          <w:sz w:val="24"/>
          <w:szCs w:val="24"/>
        </w:rPr>
        <w:t>;</w:t>
      </w:r>
    </w:p>
    <w:p w:rsidR="00FC084E" w:rsidRDefault="00FC084E" w:rsidP="00FC084E">
      <w:pPr>
        <w:ind w:left="72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-студент се рангира уоквируукупногбројастуденатачијесестудијефинансирајуизбуџета</w:t>
      </w:r>
      <w:r w:rsidR="00783F51">
        <w:rPr>
          <w:rFonts w:ascii="Times New Roman" w:hAnsi="Times New Roman"/>
          <w:sz w:val="24"/>
          <w:szCs w:val="24"/>
        </w:rPr>
        <w:t xml:space="preserve"> у школској 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="003F6454">
        <w:rPr>
          <w:rFonts w:ascii="Times New Roman" w:hAnsi="Times New Roman"/>
          <w:sz w:val="24"/>
          <w:szCs w:val="24"/>
        </w:rPr>
        <w:t>/202</w:t>
      </w:r>
      <w:r w:rsidR="003F6454">
        <w:rPr>
          <w:rFonts w:ascii="Times New Roman" w:hAnsi="Times New Roman"/>
          <w:sz w:val="24"/>
          <w:szCs w:val="24"/>
          <w:lang w:val="sr-Cyrl-CS"/>
        </w:rPr>
        <w:t>2</w:t>
      </w:r>
      <w:r w:rsidR="00A04420">
        <w:rPr>
          <w:rFonts w:ascii="Times New Roman" w:hAnsi="Times New Roman"/>
          <w:sz w:val="24"/>
          <w:szCs w:val="24"/>
        </w:rPr>
        <w:t>. години, на одређеном студијском програму</w:t>
      </w:r>
      <w:r>
        <w:rPr>
          <w:rFonts w:ascii="Times New Roman" w:hAnsi="Times New Roman"/>
          <w:sz w:val="24"/>
          <w:szCs w:val="24"/>
        </w:rPr>
        <w:t>. Рангирањем сеобухватају</w:t>
      </w:r>
      <w:r w:rsidR="008054AB">
        <w:rPr>
          <w:rFonts w:ascii="Times New Roman" w:hAnsi="Times New Roman"/>
          <w:sz w:val="24"/>
          <w:szCs w:val="24"/>
        </w:rPr>
        <w:t xml:space="preserve">сви </w:t>
      </w:r>
      <w:r>
        <w:rPr>
          <w:rFonts w:ascii="Times New Roman" w:hAnsi="Times New Roman"/>
          <w:sz w:val="24"/>
          <w:szCs w:val="24"/>
        </w:rPr>
        <w:t>студенти</w:t>
      </w:r>
      <w:r w:rsidR="008054AB">
        <w:rPr>
          <w:rFonts w:ascii="Times New Roman" w:hAnsi="Times New Roman"/>
          <w:sz w:val="24"/>
          <w:szCs w:val="24"/>
        </w:rPr>
        <w:t xml:space="preserve">који уписују другу годину студија </w:t>
      </w:r>
      <w:r>
        <w:rPr>
          <w:rFonts w:ascii="Times New Roman" w:hAnsi="Times New Roman"/>
          <w:sz w:val="24"/>
          <w:szCs w:val="24"/>
        </w:rPr>
        <w:t>наодређен</w:t>
      </w:r>
      <w:r w:rsidR="008054AB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студијск</w:t>
      </w:r>
      <w:r w:rsidR="008054AB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програм</w:t>
      </w:r>
      <w:r w:rsidR="008054AB">
        <w:rPr>
          <w:rFonts w:ascii="Times New Roman" w:hAnsi="Times New Roman"/>
          <w:sz w:val="24"/>
          <w:szCs w:val="24"/>
        </w:rPr>
        <w:t>у</w:t>
      </w:r>
      <w:r w:rsidRPr="00D15F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арангирање се врши полазећиод: </w:t>
      </w:r>
    </w:p>
    <w:p w:rsidR="003D1D37" w:rsidRDefault="00FC084E" w:rsidP="00947A1B">
      <w:pPr>
        <w:numPr>
          <w:ilvl w:val="0"/>
          <w:numId w:val="23"/>
        </w:numPr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бројаЕСПБбодова остварених искључиво полагањем испита на ВИШЕР (ЕСПБ бодови остварени признавањем испита са прве године се не урачунавају у укупан број остварених бодова у првој години),</w:t>
      </w:r>
    </w:p>
    <w:p w:rsidR="008054AB" w:rsidRDefault="008054AB" w:rsidP="00947A1B">
      <w:pPr>
        <w:numPr>
          <w:ilvl w:val="0"/>
          <w:numId w:val="24"/>
        </w:numPr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укупних година студирања (трајања студија),</w:t>
      </w:r>
    </w:p>
    <w:p w:rsidR="00FC084E" w:rsidRDefault="00FC084E" w:rsidP="00947A1B">
      <w:pPr>
        <w:numPr>
          <w:ilvl w:val="0"/>
          <w:numId w:val="25"/>
        </w:numPr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успеха постигнутогусавлађивањустудијскогпрограма (просечна оцена),</w:t>
      </w:r>
    </w:p>
    <w:p w:rsidR="00FC084E" w:rsidRDefault="00FC084E" w:rsidP="00FC084E">
      <w:pPr>
        <w:ind w:left="720" w:right="-285"/>
        <w:jc w:val="both"/>
        <w:rPr>
          <w:rFonts w:ascii="Times New Roman" w:hAnsi="Times New Roman"/>
          <w:sz w:val="24"/>
          <w:szCs w:val="24"/>
        </w:rPr>
      </w:pPr>
    </w:p>
    <w:p w:rsidR="00FC084E" w:rsidRDefault="003D1D37" w:rsidP="00D708C1">
      <w:pPr>
        <w:numPr>
          <w:ilvl w:val="1"/>
          <w:numId w:val="15"/>
        </w:numPr>
        <w:ind w:right="-28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Услов за упис у другу годину основних струковних студија у статусу студента који </w:t>
      </w:r>
      <w:r w:rsidR="00D708C1">
        <w:rPr>
          <w:rFonts w:ascii="Times New Roman" w:hAnsi="Times New Roman"/>
          <w:b/>
          <w:sz w:val="24"/>
          <w:szCs w:val="24"/>
          <w:u w:val="single"/>
        </w:rPr>
        <w:t xml:space="preserve">ће се </w:t>
      </w:r>
      <w:r>
        <w:rPr>
          <w:rFonts w:ascii="Times New Roman" w:hAnsi="Times New Roman"/>
          <w:b/>
          <w:sz w:val="24"/>
          <w:szCs w:val="24"/>
          <w:u w:val="single"/>
        </w:rPr>
        <w:t>сам финансира</w:t>
      </w:r>
      <w:r w:rsidR="00D708C1">
        <w:rPr>
          <w:rFonts w:ascii="Times New Roman" w:hAnsi="Times New Roman"/>
          <w:b/>
          <w:sz w:val="24"/>
          <w:szCs w:val="24"/>
          <w:u w:val="single"/>
        </w:rPr>
        <w:t>ти</w:t>
      </w:r>
      <w:r w:rsidR="00783F51">
        <w:rPr>
          <w:rFonts w:ascii="Times New Roman" w:hAnsi="Times New Roman"/>
          <w:b/>
          <w:sz w:val="24"/>
          <w:szCs w:val="24"/>
          <w:u w:val="single"/>
        </w:rPr>
        <w:t xml:space="preserve"> у школској 202</w:t>
      </w:r>
      <w:r w:rsidR="003F6454">
        <w:rPr>
          <w:rFonts w:ascii="Times New Roman" w:hAnsi="Times New Roman"/>
          <w:b/>
          <w:sz w:val="24"/>
          <w:szCs w:val="24"/>
          <w:u w:val="single"/>
          <w:lang w:val="sr-Cyrl-CS"/>
        </w:rPr>
        <w:t>1</w:t>
      </w:r>
      <w:r w:rsidR="003F6454">
        <w:rPr>
          <w:rFonts w:ascii="Times New Roman" w:hAnsi="Times New Roman"/>
          <w:b/>
          <w:sz w:val="24"/>
          <w:szCs w:val="24"/>
          <w:u w:val="single"/>
        </w:rPr>
        <w:t>/202</w:t>
      </w:r>
      <w:r w:rsidR="003F6454">
        <w:rPr>
          <w:rFonts w:ascii="Times New Roman" w:hAnsi="Times New Roman"/>
          <w:b/>
          <w:sz w:val="24"/>
          <w:szCs w:val="24"/>
          <w:u w:val="single"/>
          <w:lang w:val="sr-Cyrl-CS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. години</w:t>
      </w:r>
    </w:p>
    <w:p w:rsidR="00D708C1" w:rsidRPr="00D708C1" w:rsidRDefault="00D708C1" w:rsidP="00D708C1">
      <w:pPr>
        <w:ind w:left="436" w:right="-285"/>
        <w:jc w:val="both"/>
        <w:rPr>
          <w:rFonts w:ascii="Times New Roman" w:hAnsi="Times New Roman"/>
          <w:b/>
          <w:sz w:val="24"/>
          <w:szCs w:val="24"/>
        </w:rPr>
      </w:pPr>
      <w:r w:rsidRPr="00D708C1">
        <w:rPr>
          <w:rFonts w:ascii="Times New Roman" w:hAnsi="Times New Roman"/>
          <w:b/>
          <w:sz w:val="24"/>
          <w:szCs w:val="24"/>
        </w:rPr>
        <w:t xml:space="preserve">Услов за упис студента у другу годину основних струковних студија у статусу студента који се сам финансира </w:t>
      </w:r>
      <w:r w:rsidR="00783F51">
        <w:rPr>
          <w:rFonts w:ascii="Times New Roman" w:hAnsi="Times New Roman"/>
          <w:b/>
          <w:sz w:val="24"/>
          <w:szCs w:val="24"/>
        </w:rPr>
        <w:t xml:space="preserve">у школској </w:t>
      </w:r>
      <w:r w:rsidR="003F6454" w:rsidRPr="003F6454">
        <w:rPr>
          <w:rFonts w:ascii="Times New Roman" w:hAnsi="Times New Roman"/>
          <w:b/>
          <w:sz w:val="24"/>
          <w:szCs w:val="24"/>
        </w:rPr>
        <w:t>2021/2022</w:t>
      </w:r>
      <w:r>
        <w:rPr>
          <w:rFonts w:ascii="Times New Roman" w:hAnsi="Times New Roman"/>
          <w:b/>
          <w:sz w:val="24"/>
          <w:szCs w:val="24"/>
        </w:rPr>
        <w:t xml:space="preserve">. години, </w:t>
      </w:r>
      <w:r w:rsidRPr="00D708C1">
        <w:rPr>
          <w:rFonts w:ascii="Times New Roman" w:hAnsi="Times New Roman"/>
          <w:b/>
          <w:sz w:val="24"/>
          <w:szCs w:val="24"/>
        </w:rPr>
        <w:t>је</w:t>
      </w:r>
      <w:r>
        <w:rPr>
          <w:rFonts w:ascii="Times New Roman" w:hAnsi="Times New Roman"/>
          <w:b/>
          <w:sz w:val="24"/>
          <w:szCs w:val="24"/>
        </w:rPr>
        <w:t>сте</w:t>
      </w:r>
      <w:r w:rsidRPr="00D708C1">
        <w:rPr>
          <w:rFonts w:ascii="Times New Roman" w:hAnsi="Times New Roman"/>
          <w:b/>
          <w:sz w:val="24"/>
          <w:szCs w:val="24"/>
        </w:rPr>
        <w:t xml:space="preserve"> да је студент полагањем и</w:t>
      </w:r>
      <w:r>
        <w:rPr>
          <w:rFonts w:ascii="Times New Roman" w:hAnsi="Times New Roman"/>
          <w:b/>
          <w:sz w:val="24"/>
          <w:szCs w:val="24"/>
        </w:rPr>
        <w:t>/или</w:t>
      </w:r>
      <w:r w:rsidRPr="00D708C1">
        <w:rPr>
          <w:rFonts w:ascii="Times New Roman" w:hAnsi="Times New Roman"/>
          <w:b/>
          <w:sz w:val="24"/>
          <w:szCs w:val="24"/>
        </w:rPr>
        <w:t xml:space="preserve">  признавањем испита са прве године студија остварио најмање 37 ЕСПБ бодова.</w:t>
      </w:r>
    </w:p>
    <w:p w:rsidR="00D708C1" w:rsidRPr="00D708C1" w:rsidRDefault="00D708C1" w:rsidP="00D708C1">
      <w:pPr>
        <w:ind w:right="-28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084E" w:rsidRPr="00D9479B" w:rsidRDefault="00FC084E" w:rsidP="00FC084E">
      <w:pPr>
        <w:ind w:left="120" w:right="-28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D9479B">
        <w:rPr>
          <w:rFonts w:ascii="Times New Roman" w:hAnsi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/>
          <w:b/>
          <w:sz w:val="24"/>
          <w:szCs w:val="24"/>
          <w:u w:val="single"/>
        </w:rPr>
        <w:t>бнова прве године</w:t>
      </w:r>
    </w:p>
    <w:p w:rsidR="00FC084E" w:rsidRPr="003F6454" w:rsidRDefault="00FC084E" w:rsidP="00D708C1">
      <w:pPr>
        <w:ind w:left="480" w:right="-285"/>
        <w:jc w:val="both"/>
        <w:rPr>
          <w:rFonts w:ascii="Times New Roman" w:hAnsi="Times New Roman"/>
          <w:b/>
          <w:i/>
          <w:color w:val="984806" w:themeColor="accent6" w:themeShade="80"/>
          <w:sz w:val="24"/>
          <w:szCs w:val="24"/>
        </w:rPr>
      </w:pPr>
      <w:r w:rsidRPr="00972351">
        <w:rPr>
          <w:rFonts w:ascii="Times New Roman" w:hAnsi="Times New Roman"/>
          <w:b/>
          <w:sz w:val="24"/>
          <w:szCs w:val="24"/>
        </w:rPr>
        <w:t xml:space="preserve">Студент који је </w:t>
      </w:r>
      <w:r w:rsidR="00D708C1" w:rsidRPr="00D708C1">
        <w:rPr>
          <w:rFonts w:ascii="Times New Roman" w:hAnsi="Times New Roman"/>
          <w:b/>
          <w:sz w:val="24"/>
          <w:szCs w:val="24"/>
        </w:rPr>
        <w:t>полагањем и</w:t>
      </w:r>
      <w:r w:rsidR="00D708C1">
        <w:rPr>
          <w:rFonts w:ascii="Times New Roman" w:hAnsi="Times New Roman"/>
          <w:b/>
          <w:sz w:val="24"/>
          <w:szCs w:val="24"/>
        </w:rPr>
        <w:t>/или</w:t>
      </w:r>
      <w:r w:rsidR="00D708C1" w:rsidRPr="00D708C1">
        <w:rPr>
          <w:rFonts w:ascii="Times New Roman" w:hAnsi="Times New Roman"/>
          <w:b/>
          <w:sz w:val="24"/>
          <w:szCs w:val="24"/>
        </w:rPr>
        <w:t xml:space="preserve"> признавањем испита са прве године студија остварио</w:t>
      </w:r>
      <w:r w:rsidRPr="00972351">
        <w:rPr>
          <w:rFonts w:ascii="Times New Roman" w:hAnsi="Times New Roman"/>
          <w:b/>
          <w:sz w:val="24"/>
          <w:szCs w:val="24"/>
        </w:rPr>
        <w:t xml:space="preserve"> мање од 37 ЕСПБ бодова</w:t>
      </w:r>
      <w:r w:rsidR="0053082E">
        <w:rPr>
          <w:rFonts w:ascii="Times New Roman" w:hAnsi="Times New Roman"/>
          <w:b/>
          <w:sz w:val="24"/>
          <w:szCs w:val="24"/>
        </w:rPr>
        <w:t>,</w:t>
      </w:r>
      <w:r w:rsidR="00783F51">
        <w:rPr>
          <w:rFonts w:ascii="Times New Roman" w:hAnsi="Times New Roman"/>
          <w:b/>
          <w:sz w:val="24"/>
          <w:szCs w:val="24"/>
        </w:rPr>
        <w:t>у школској 202</w:t>
      </w:r>
      <w:r w:rsidR="003F6454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3F6454">
        <w:rPr>
          <w:rFonts w:ascii="Times New Roman" w:hAnsi="Times New Roman"/>
          <w:b/>
          <w:sz w:val="24"/>
          <w:szCs w:val="24"/>
        </w:rPr>
        <w:t>/202</w:t>
      </w:r>
      <w:r w:rsidR="003F6454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3E0644">
        <w:rPr>
          <w:rFonts w:ascii="Times New Roman" w:hAnsi="Times New Roman"/>
          <w:b/>
          <w:sz w:val="24"/>
          <w:szCs w:val="24"/>
        </w:rPr>
        <w:t xml:space="preserve">. години </w:t>
      </w:r>
      <w:r w:rsidRPr="00972351">
        <w:rPr>
          <w:rFonts w:ascii="Times New Roman" w:hAnsi="Times New Roman"/>
          <w:b/>
          <w:sz w:val="24"/>
          <w:szCs w:val="24"/>
        </w:rPr>
        <w:t>поново уписује прву годину (обнавља прву годину).</w:t>
      </w:r>
    </w:p>
    <w:p w:rsidR="003E0644" w:rsidRDefault="003E0644" w:rsidP="00FC084E">
      <w:pPr>
        <w:ind w:left="120" w:right="-285"/>
        <w:jc w:val="both"/>
        <w:rPr>
          <w:rFonts w:ascii="Times New Roman" w:hAnsi="Times New Roman"/>
          <w:sz w:val="24"/>
          <w:szCs w:val="24"/>
        </w:rPr>
      </w:pPr>
    </w:p>
    <w:p w:rsidR="0053082E" w:rsidRPr="00032571" w:rsidRDefault="0053082E" w:rsidP="00032571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УСЛОВИ ЗА УПИС У </w:t>
      </w:r>
      <w:r w:rsidRPr="00032571">
        <w:rPr>
          <w:rFonts w:ascii="Times New Roman" w:hAnsi="Times New Roman"/>
          <w:b/>
          <w:color w:val="FF0000"/>
          <w:sz w:val="24"/>
          <w:szCs w:val="24"/>
          <w:u w:val="single"/>
        </w:rPr>
        <w:t>ТРЕЋУ</w:t>
      </w: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ГОДИНУ ОСНОВНИХ С</w:t>
      </w:r>
      <w:r w:rsidR="00783F51">
        <w:rPr>
          <w:rFonts w:ascii="Times New Roman" w:hAnsi="Times New Roman"/>
          <w:b/>
          <w:color w:val="0000FF"/>
          <w:sz w:val="24"/>
          <w:szCs w:val="24"/>
          <w:u w:val="single"/>
        </w:rPr>
        <w:t>ТРУКОВНИХ СТУДИЈА У ШКОЛСКОЈ 202</w:t>
      </w:r>
      <w:r w:rsidR="003F6454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1</w:t>
      </w:r>
      <w:r w:rsidR="003F6454">
        <w:rPr>
          <w:rFonts w:ascii="Times New Roman" w:hAnsi="Times New Roman"/>
          <w:b/>
          <w:color w:val="0000FF"/>
          <w:sz w:val="24"/>
          <w:szCs w:val="24"/>
          <w:u w:val="single"/>
        </w:rPr>
        <w:t>/202</w:t>
      </w:r>
      <w:r w:rsidR="003F6454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2</w:t>
      </w: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. ГОДИНИ</w:t>
      </w:r>
    </w:p>
    <w:p w:rsidR="00FC084E" w:rsidRDefault="00FC084E" w:rsidP="00FC084E">
      <w:pPr>
        <w:ind w:left="-240" w:right="-285"/>
        <w:jc w:val="both"/>
        <w:rPr>
          <w:rFonts w:ascii="Times New Roman" w:hAnsi="Times New Roman"/>
          <w:sz w:val="24"/>
          <w:szCs w:val="24"/>
        </w:rPr>
      </w:pPr>
    </w:p>
    <w:p w:rsidR="00FC084E" w:rsidRDefault="00FC084E" w:rsidP="00085275">
      <w:pPr>
        <w:ind w:left="480" w:right="-285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23AEF">
        <w:rPr>
          <w:rFonts w:ascii="Times New Roman" w:hAnsi="Times New Roman"/>
          <w:sz w:val="24"/>
          <w:szCs w:val="24"/>
        </w:rPr>
        <w:t>.1.</w:t>
      </w:r>
      <w:r w:rsidR="0053082E">
        <w:rPr>
          <w:rFonts w:ascii="Times New Roman" w:hAnsi="Times New Roman"/>
          <w:b/>
          <w:sz w:val="24"/>
          <w:szCs w:val="24"/>
          <w:u w:val="single"/>
        </w:rPr>
        <w:t>Услови за упис у трећу годину основних струковних студија у статусу студента чије ће се школовање фина</w:t>
      </w:r>
      <w:r w:rsidR="00783F51">
        <w:rPr>
          <w:rFonts w:ascii="Times New Roman" w:hAnsi="Times New Roman"/>
          <w:b/>
          <w:sz w:val="24"/>
          <w:szCs w:val="24"/>
          <w:u w:val="single"/>
        </w:rPr>
        <w:t>нсирати из буџета у школској 202</w:t>
      </w:r>
      <w:r w:rsidR="003F6454">
        <w:rPr>
          <w:rFonts w:ascii="Times New Roman" w:hAnsi="Times New Roman"/>
          <w:b/>
          <w:sz w:val="24"/>
          <w:szCs w:val="24"/>
          <w:u w:val="single"/>
          <w:lang w:val="sr-Cyrl-CS"/>
        </w:rPr>
        <w:t>1</w:t>
      </w:r>
      <w:r w:rsidR="003F6454">
        <w:rPr>
          <w:rFonts w:ascii="Times New Roman" w:hAnsi="Times New Roman"/>
          <w:b/>
          <w:sz w:val="24"/>
          <w:szCs w:val="24"/>
          <w:u w:val="single"/>
        </w:rPr>
        <w:t>/202</w:t>
      </w:r>
      <w:r w:rsidR="003F6454">
        <w:rPr>
          <w:rFonts w:ascii="Times New Roman" w:hAnsi="Times New Roman"/>
          <w:b/>
          <w:sz w:val="24"/>
          <w:szCs w:val="24"/>
          <w:u w:val="single"/>
          <w:lang w:val="sr-Cyrl-CS"/>
        </w:rPr>
        <w:t>2</w:t>
      </w:r>
      <w:r w:rsidR="0053082E">
        <w:rPr>
          <w:rFonts w:ascii="Times New Roman" w:hAnsi="Times New Roman"/>
          <w:b/>
          <w:sz w:val="24"/>
          <w:szCs w:val="24"/>
          <w:u w:val="single"/>
        </w:rPr>
        <w:t>. години</w:t>
      </w:r>
    </w:p>
    <w:p w:rsidR="00FC084E" w:rsidRDefault="00FC084E" w:rsidP="00085275">
      <w:pPr>
        <w:ind w:left="480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Студентмо</w:t>
      </w:r>
      <w:r w:rsidR="003E0644">
        <w:rPr>
          <w:rFonts w:ascii="Times New Roman" w:hAnsi="Times New Roman"/>
          <w:b/>
          <w:sz w:val="24"/>
          <w:szCs w:val="24"/>
        </w:rPr>
        <w:t>же</w:t>
      </w:r>
      <w:r>
        <w:rPr>
          <w:rFonts w:ascii="Times New Roman" w:hAnsi="Times New Roman"/>
          <w:b/>
          <w:sz w:val="24"/>
          <w:szCs w:val="24"/>
        </w:rPr>
        <w:t xml:space="preserve"> да упиш</w:t>
      </w:r>
      <w:r w:rsidR="003E0644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трећу годину </w:t>
      </w:r>
      <w:r w:rsidR="000976E5" w:rsidRPr="0001095B">
        <w:rPr>
          <w:rFonts w:ascii="Times New Roman" w:hAnsi="Times New Roman"/>
          <w:b/>
          <w:sz w:val="24"/>
          <w:szCs w:val="24"/>
        </w:rPr>
        <w:t>основних струковних студија у статусу студента чије ће се школовање фина</w:t>
      </w:r>
      <w:r w:rsidR="00783F51">
        <w:rPr>
          <w:rFonts w:ascii="Times New Roman" w:hAnsi="Times New Roman"/>
          <w:b/>
          <w:sz w:val="24"/>
          <w:szCs w:val="24"/>
        </w:rPr>
        <w:t>нсирати из буџета у школској 202</w:t>
      </w:r>
      <w:r w:rsidR="003F6454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3F6454">
        <w:rPr>
          <w:rFonts w:ascii="Times New Roman" w:hAnsi="Times New Roman"/>
          <w:b/>
          <w:sz w:val="24"/>
          <w:szCs w:val="24"/>
        </w:rPr>
        <w:t>/202</w:t>
      </w:r>
      <w:r w:rsidR="003F6454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0976E5" w:rsidRPr="0001095B">
        <w:rPr>
          <w:rFonts w:ascii="Times New Roman" w:hAnsi="Times New Roman"/>
          <w:b/>
          <w:sz w:val="24"/>
          <w:szCs w:val="24"/>
        </w:rPr>
        <w:t>. години</w:t>
      </w:r>
      <w:r w:rsidR="000976E5">
        <w:rPr>
          <w:rFonts w:ascii="Times New Roman" w:hAnsi="Times New Roman"/>
          <w:b/>
          <w:sz w:val="24"/>
          <w:szCs w:val="24"/>
        </w:rPr>
        <w:t>, уколико су кумулативно испуњени следећи услови:</w:t>
      </w:r>
    </w:p>
    <w:p w:rsidR="003E0644" w:rsidRDefault="00FC084E" w:rsidP="00FC084E">
      <w:pPr>
        <w:ind w:left="72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23AEF">
        <w:rPr>
          <w:rFonts w:ascii="Times New Roman" w:hAnsi="Times New Roman"/>
          <w:sz w:val="24"/>
          <w:szCs w:val="24"/>
        </w:rPr>
        <w:t xml:space="preserve">студент </w:t>
      </w:r>
      <w:r>
        <w:rPr>
          <w:rFonts w:ascii="Times New Roman" w:hAnsi="Times New Roman"/>
          <w:sz w:val="24"/>
          <w:szCs w:val="24"/>
        </w:rPr>
        <w:t xml:space="preserve">је </w:t>
      </w:r>
      <w:r w:rsidR="00783F51">
        <w:rPr>
          <w:rFonts w:ascii="Times New Roman" w:hAnsi="Times New Roman"/>
          <w:sz w:val="24"/>
          <w:szCs w:val="24"/>
        </w:rPr>
        <w:t>у школској 20</w:t>
      </w:r>
      <w:r w:rsidR="003F6454">
        <w:rPr>
          <w:rFonts w:ascii="Times New Roman" w:hAnsi="Times New Roman"/>
          <w:sz w:val="24"/>
          <w:szCs w:val="24"/>
          <w:lang w:val="sr-Cyrl-CS"/>
        </w:rPr>
        <w:t>20</w:t>
      </w:r>
      <w:r w:rsidR="003F6454">
        <w:rPr>
          <w:rFonts w:ascii="Times New Roman" w:hAnsi="Times New Roman"/>
          <w:sz w:val="24"/>
          <w:szCs w:val="24"/>
        </w:rPr>
        <w:t>/202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="003E0644">
        <w:rPr>
          <w:rFonts w:ascii="Times New Roman" w:hAnsi="Times New Roman"/>
          <w:sz w:val="24"/>
          <w:szCs w:val="24"/>
        </w:rPr>
        <w:t>. години</w:t>
      </w:r>
      <w:r w:rsidR="00020FEC">
        <w:rPr>
          <w:rFonts w:ascii="Times New Roman" w:hAnsi="Times New Roman"/>
          <w:sz w:val="24"/>
          <w:szCs w:val="24"/>
        </w:rPr>
        <w:t>полагањем испита</w:t>
      </w:r>
      <w:r w:rsidRPr="00E23AEF">
        <w:rPr>
          <w:rFonts w:ascii="Times New Roman" w:hAnsi="Times New Roman"/>
          <w:sz w:val="24"/>
          <w:szCs w:val="24"/>
        </w:rPr>
        <w:t xml:space="preserve">остварио </w:t>
      </w:r>
      <w:r w:rsidR="000976E5" w:rsidRPr="00395CE8">
        <w:rPr>
          <w:rFonts w:ascii="Times New Roman" w:hAnsi="Times New Roman"/>
          <w:b/>
          <w:sz w:val="24"/>
          <w:szCs w:val="24"/>
        </w:rPr>
        <w:t>најмање 48 ЕСПБ</w:t>
      </w:r>
      <w:r w:rsidR="000976E5">
        <w:rPr>
          <w:rFonts w:ascii="Times New Roman" w:hAnsi="Times New Roman"/>
          <w:sz w:val="24"/>
          <w:szCs w:val="24"/>
        </w:rPr>
        <w:t xml:space="preserve"> бодова</w:t>
      </w:r>
      <w:r w:rsidR="003E0644">
        <w:rPr>
          <w:rFonts w:ascii="Times New Roman" w:hAnsi="Times New Roman"/>
          <w:sz w:val="24"/>
          <w:szCs w:val="24"/>
        </w:rPr>
        <w:t>;</w:t>
      </w:r>
    </w:p>
    <w:p w:rsidR="00FC084E" w:rsidRPr="004D6737" w:rsidRDefault="003E0644" w:rsidP="00FC084E">
      <w:pPr>
        <w:ind w:left="72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-студент је остварио</w:t>
      </w:r>
      <w:r w:rsidR="000976E5" w:rsidRPr="000976E5">
        <w:rPr>
          <w:rFonts w:ascii="Times New Roman" w:hAnsi="Times New Roman"/>
          <w:b/>
          <w:sz w:val="24"/>
          <w:szCs w:val="24"/>
        </w:rPr>
        <w:t xml:space="preserve"> најмање </w:t>
      </w:r>
      <w:r w:rsidR="000976E5">
        <w:rPr>
          <w:rFonts w:ascii="Times New Roman" w:hAnsi="Times New Roman"/>
          <w:b/>
          <w:sz w:val="24"/>
          <w:szCs w:val="24"/>
        </w:rPr>
        <w:t>60</w:t>
      </w:r>
      <w:r w:rsidR="00FC084E" w:rsidRPr="00145D50">
        <w:rPr>
          <w:rFonts w:ascii="Times New Roman" w:hAnsi="Times New Roman"/>
          <w:b/>
          <w:sz w:val="24"/>
          <w:szCs w:val="24"/>
        </w:rPr>
        <w:t xml:space="preserve"> ЕСПБ</w:t>
      </w:r>
      <w:r w:rsidR="00FC084E">
        <w:rPr>
          <w:rFonts w:ascii="Times New Roman" w:hAnsi="Times New Roman"/>
          <w:sz w:val="24"/>
          <w:szCs w:val="24"/>
        </w:rPr>
        <w:t xml:space="preserve"> бодова </w:t>
      </w:r>
      <w:r w:rsidR="000976E5">
        <w:rPr>
          <w:rFonts w:ascii="Times New Roman" w:hAnsi="Times New Roman"/>
          <w:sz w:val="24"/>
          <w:szCs w:val="24"/>
        </w:rPr>
        <w:t xml:space="preserve">полагањем и/или признавањем испита са прве године студија </w:t>
      </w:r>
      <w:r w:rsidR="00FC084E">
        <w:rPr>
          <w:rFonts w:ascii="Times New Roman" w:hAnsi="Times New Roman"/>
          <w:sz w:val="24"/>
          <w:szCs w:val="24"/>
        </w:rPr>
        <w:t xml:space="preserve">(студентима који уписују трећу годину студија, </w:t>
      </w:r>
      <w:r w:rsidR="00E83694">
        <w:rPr>
          <w:rFonts w:ascii="Times New Roman" w:hAnsi="Times New Roman"/>
          <w:sz w:val="24"/>
          <w:szCs w:val="24"/>
        </w:rPr>
        <w:t xml:space="preserve">приликом рангирања за упис треће године студија у статусу студента </w:t>
      </w:r>
      <w:r w:rsidR="00E83694" w:rsidRPr="00E83694">
        <w:rPr>
          <w:rFonts w:ascii="Times New Roman" w:hAnsi="Times New Roman"/>
          <w:sz w:val="24"/>
          <w:szCs w:val="24"/>
        </w:rPr>
        <w:t>чије ће се школовање финансирати из буџета</w:t>
      </w:r>
      <w:r w:rsidR="00E83694">
        <w:rPr>
          <w:rFonts w:ascii="Times New Roman" w:hAnsi="Times New Roman"/>
          <w:sz w:val="24"/>
          <w:szCs w:val="24"/>
        </w:rPr>
        <w:t>,</w:t>
      </w:r>
      <w:r w:rsidR="00FC084E">
        <w:rPr>
          <w:rFonts w:ascii="Times New Roman" w:hAnsi="Times New Roman"/>
          <w:sz w:val="24"/>
          <w:szCs w:val="24"/>
        </w:rPr>
        <w:t xml:space="preserve">у укупан број остварених ЕСПБ бодова урачунавају се ЕСПБ бодови остварени полагањем и признавањем испита са прве </w:t>
      </w:r>
      <w:r w:rsidR="00FC084E">
        <w:rPr>
          <w:rFonts w:ascii="Times New Roman" w:hAnsi="Times New Roman"/>
          <w:sz w:val="24"/>
          <w:szCs w:val="24"/>
        </w:rPr>
        <w:lastRenderedPageBreak/>
        <w:t xml:space="preserve">године студија и само ЕСПБ бодови остварени полагањем </w:t>
      </w:r>
      <w:r w:rsidR="00C36292">
        <w:rPr>
          <w:rFonts w:ascii="Times New Roman" w:hAnsi="Times New Roman"/>
          <w:sz w:val="24"/>
          <w:szCs w:val="24"/>
        </w:rPr>
        <w:t>испита са друге године студија</w:t>
      </w:r>
      <w:r w:rsidR="00E83694">
        <w:rPr>
          <w:rFonts w:ascii="Times New Roman" w:hAnsi="Times New Roman"/>
          <w:sz w:val="24"/>
          <w:szCs w:val="24"/>
        </w:rPr>
        <w:t>, односно,</w:t>
      </w:r>
      <w:r w:rsidR="00FC084E">
        <w:rPr>
          <w:rFonts w:ascii="Times New Roman" w:hAnsi="Times New Roman"/>
          <w:sz w:val="24"/>
          <w:szCs w:val="24"/>
        </w:rPr>
        <w:t>ЕСПБ бодови које носе признати испити са друге године студија не урачунавају у укупан број остварених ЕСПБ бодова</w:t>
      </w:r>
      <w:r w:rsidR="00C36292">
        <w:rPr>
          <w:rFonts w:ascii="Times New Roman" w:hAnsi="Times New Roman"/>
          <w:sz w:val="24"/>
          <w:szCs w:val="24"/>
        </w:rPr>
        <w:t xml:space="preserve"> при рангирању за упис </w:t>
      </w:r>
      <w:r w:rsidR="00E83694">
        <w:rPr>
          <w:rFonts w:ascii="Times New Roman" w:hAnsi="Times New Roman"/>
          <w:sz w:val="24"/>
          <w:szCs w:val="24"/>
        </w:rPr>
        <w:t xml:space="preserve">у трећу годину студија у статусу студента </w:t>
      </w:r>
      <w:r w:rsidR="00E83694" w:rsidRPr="00E83694">
        <w:rPr>
          <w:rFonts w:ascii="Times New Roman" w:hAnsi="Times New Roman"/>
          <w:sz w:val="24"/>
          <w:szCs w:val="24"/>
        </w:rPr>
        <w:t>чије ће се школовање финансирати из буџета</w:t>
      </w:r>
      <w:r w:rsidR="00FC084E">
        <w:rPr>
          <w:rFonts w:ascii="Times New Roman" w:hAnsi="Times New Roman"/>
          <w:sz w:val="24"/>
          <w:szCs w:val="24"/>
        </w:rPr>
        <w:t>)</w:t>
      </w:r>
      <w:r w:rsidR="00E83694">
        <w:rPr>
          <w:rFonts w:ascii="Times New Roman" w:hAnsi="Times New Roman"/>
          <w:sz w:val="24"/>
          <w:szCs w:val="24"/>
        </w:rPr>
        <w:t>;</w:t>
      </w:r>
    </w:p>
    <w:p w:rsidR="00E83694" w:rsidRDefault="00FC084E" w:rsidP="00E83694">
      <w:pPr>
        <w:ind w:left="72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36292">
        <w:rPr>
          <w:rFonts w:ascii="Times New Roman" w:hAnsi="Times New Roman"/>
          <w:sz w:val="24"/>
          <w:szCs w:val="24"/>
        </w:rPr>
        <w:t xml:space="preserve">студент се рангира уоквируукупногбројастуденатачијесестудијефинансирајуизбуџета у школској </w:t>
      </w:r>
      <w:r w:rsidR="00783F51" w:rsidRPr="00783F51">
        <w:rPr>
          <w:rFonts w:ascii="Times New Roman" w:hAnsi="Times New Roman"/>
          <w:sz w:val="24"/>
          <w:szCs w:val="24"/>
        </w:rPr>
        <w:t>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="003F6454">
        <w:rPr>
          <w:rFonts w:ascii="Times New Roman" w:hAnsi="Times New Roman"/>
          <w:sz w:val="24"/>
          <w:szCs w:val="24"/>
        </w:rPr>
        <w:t>/202</w:t>
      </w:r>
      <w:r w:rsidR="003F6454">
        <w:rPr>
          <w:rFonts w:ascii="Times New Roman" w:hAnsi="Times New Roman"/>
          <w:sz w:val="24"/>
          <w:szCs w:val="24"/>
          <w:lang w:val="sr-Cyrl-CS"/>
        </w:rPr>
        <w:t>2</w:t>
      </w:r>
      <w:r w:rsidR="00C36292">
        <w:rPr>
          <w:rFonts w:ascii="Times New Roman" w:hAnsi="Times New Roman"/>
          <w:sz w:val="24"/>
          <w:szCs w:val="24"/>
        </w:rPr>
        <w:t xml:space="preserve">. години, на одређеном студијском програму. </w:t>
      </w:r>
      <w:r w:rsidR="00E83694">
        <w:rPr>
          <w:rFonts w:ascii="Times New Roman" w:hAnsi="Times New Roman"/>
          <w:sz w:val="24"/>
          <w:szCs w:val="24"/>
        </w:rPr>
        <w:t>Рангирањем сеобухватајусви студентикоји уписују трећу годину студија наодређеномстудијскомпрограму</w:t>
      </w:r>
      <w:r w:rsidR="00E83694" w:rsidRPr="00D15F8E">
        <w:rPr>
          <w:rFonts w:ascii="Times New Roman" w:hAnsi="Times New Roman"/>
          <w:sz w:val="24"/>
          <w:szCs w:val="24"/>
        </w:rPr>
        <w:t xml:space="preserve">, </w:t>
      </w:r>
      <w:r w:rsidR="00E83694">
        <w:rPr>
          <w:rFonts w:ascii="Times New Roman" w:hAnsi="Times New Roman"/>
          <w:sz w:val="24"/>
          <w:szCs w:val="24"/>
        </w:rPr>
        <w:t xml:space="preserve">арангирање се врши полазећиод: </w:t>
      </w:r>
    </w:p>
    <w:p w:rsidR="00E83694" w:rsidRDefault="00FA1FA2" w:rsidP="00947A1B">
      <w:pPr>
        <w:numPr>
          <w:ilvl w:val="0"/>
          <w:numId w:val="20"/>
        </w:numPr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укупног </w:t>
      </w:r>
      <w:r w:rsidR="00E83694">
        <w:rPr>
          <w:rFonts w:ascii="Times New Roman" w:hAnsi="Times New Roman"/>
          <w:sz w:val="24"/>
          <w:szCs w:val="24"/>
        </w:rPr>
        <w:t>бројаЕСПБбодова</w:t>
      </w:r>
      <w:r>
        <w:rPr>
          <w:rFonts w:ascii="Times New Roman" w:hAnsi="Times New Roman"/>
          <w:sz w:val="24"/>
          <w:szCs w:val="24"/>
        </w:rPr>
        <w:t xml:space="preserve">, при чему се студентима који се рангирају за упис у трећу годину студијау статусу студента </w:t>
      </w:r>
      <w:r w:rsidRPr="00E83694">
        <w:rPr>
          <w:rFonts w:ascii="Times New Roman" w:hAnsi="Times New Roman"/>
          <w:sz w:val="24"/>
          <w:szCs w:val="24"/>
        </w:rPr>
        <w:t>чије ће се школовање финансирати из буџета</w:t>
      </w:r>
      <w:r>
        <w:rPr>
          <w:rFonts w:ascii="Times New Roman" w:hAnsi="Times New Roman"/>
          <w:sz w:val="24"/>
          <w:szCs w:val="24"/>
        </w:rPr>
        <w:t>, у укупан број остварених ЕСПБ бодова урачунавају  ЕСПБ бодови остварени полагањем и признавањем испита са прве године студија и само ЕСПБ бодови остварени полагањем испита са друге године студија</w:t>
      </w:r>
      <w:r w:rsidR="00E83694">
        <w:rPr>
          <w:rFonts w:ascii="Times New Roman" w:hAnsi="Times New Roman"/>
          <w:sz w:val="24"/>
          <w:szCs w:val="24"/>
        </w:rPr>
        <w:t>,</w:t>
      </w:r>
    </w:p>
    <w:p w:rsidR="00796A22" w:rsidRDefault="00E83694" w:rsidP="00947A1B">
      <w:pPr>
        <w:numPr>
          <w:ilvl w:val="0"/>
          <w:numId w:val="21"/>
        </w:numPr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укупних година студирања (трајања студија),</w:t>
      </w:r>
    </w:p>
    <w:p w:rsidR="00C36292" w:rsidRDefault="00E83694" w:rsidP="00947A1B">
      <w:pPr>
        <w:numPr>
          <w:ilvl w:val="0"/>
          <w:numId w:val="22"/>
        </w:numPr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успеха постигнутогусавлађивањустудијског</w:t>
      </w:r>
      <w:r w:rsidR="00FA1FA2">
        <w:rPr>
          <w:rFonts w:ascii="Times New Roman" w:hAnsi="Times New Roman"/>
          <w:sz w:val="24"/>
          <w:szCs w:val="24"/>
        </w:rPr>
        <w:t>програма (просечна оцена).</w:t>
      </w:r>
    </w:p>
    <w:p w:rsidR="00FC084E" w:rsidRDefault="00FC084E" w:rsidP="00FC084E">
      <w:pPr>
        <w:ind w:left="720" w:right="-285"/>
        <w:jc w:val="both"/>
        <w:rPr>
          <w:rFonts w:ascii="Times New Roman" w:hAnsi="Times New Roman"/>
          <w:sz w:val="24"/>
          <w:szCs w:val="24"/>
        </w:rPr>
      </w:pPr>
    </w:p>
    <w:p w:rsidR="00085275" w:rsidRPr="00085275" w:rsidRDefault="00FC084E" w:rsidP="00085275">
      <w:pPr>
        <w:ind w:left="480" w:right="-28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085275">
        <w:rPr>
          <w:rFonts w:ascii="Times New Roman" w:hAnsi="Times New Roman"/>
          <w:b/>
          <w:sz w:val="24"/>
          <w:szCs w:val="24"/>
          <w:u w:val="single"/>
        </w:rPr>
        <w:t>Услов за упис у трећу годину основних струковних студија у статусу студента који ће се</w:t>
      </w:r>
      <w:r w:rsidR="00FA1FA2">
        <w:rPr>
          <w:rFonts w:ascii="Times New Roman" w:hAnsi="Times New Roman"/>
          <w:b/>
          <w:sz w:val="24"/>
          <w:szCs w:val="24"/>
          <w:u w:val="single"/>
        </w:rPr>
        <w:t xml:space="preserve"> сам финансирати у школској </w:t>
      </w:r>
      <w:r w:rsidR="00783F51">
        <w:rPr>
          <w:rFonts w:ascii="Times New Roman" w:hAnsi="Times New Roman"/>
          <w:b/>
          <w:sz w:val="24"/>
          <w:szCs w:val="24"/>
        </w:rPr>
        <w:t>202</w:t>
      </w:r>
      <w:r w:rsidR="003F6454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783F51">
        <w:rPr>
          <w:rFonts w:ascii="Times New Roman" w:hAnsi="Times New Roman"/>
          <w:b/>
          <w:sz w:val="24"/>
          <w:szCs w:val="24"/>
        </w:rPr>
        <w:t>/202</w:t>
      </w:r>
      <w:r w:rsidR="003F6454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085275">
        <w:rPr>
          <w:rFonts w:ascii="Times New Roman" w:hAnsi="Times New Roman"/>
          <w:b/>
          <w:sz w:val="24"/>
          <w:szCs w:val="24"/>
          <w:u w:val="single"/>
        </w:rPr>
        <w:t>. години</w:t>
      </w:r>
    </w:p>
    <w:p w:rsidR="00085275" w:rsidRPr="00D708C1" w:rsidRDefault="00085275" w:rsidP="00085275">
      <w:pPr>
        <w:ind w:left="436" w:right="-285"/>
        <w:jc w:val="both"/>
        <w:rPr>
          <w:rFonts w:ascii="Times New Roman" w:hAnsi="Times New Roman"/>
          <w:b/>
          <w:sz w:val="24"/>
          <w:szCs w:val="24"/>
        </w:rPr>
      </w:pPr>
      <w:r w:rsidRPr="00D708C1">
        <w:rPr>
          <w:rFonts w:ascii="Times New Roman" w:hAnsi="Times New Roman"/>
          <w:b/>
          <w:sz w:val="24"/>
          <w:szCs w:val="24"/>
        </w:rPr>
        <w:t xml:space="preserve">Услов за упис студента у </w:t>
      </w:r>
      <w:r w:rsidR="00674115">
        <w:rPr>
          <w:rFonts w:ascii="Times New Roman" w:hAnsi="Times New Roman"/>
          <w:b/>
          <w:sz w:val="24"/>
          <w:szCs w:val="24"/>
        </w:rPr>
        <w:t>трећу</w:t>
      </w:r>
      <w:r w:rsidRPr="00D708C1">
        <w:rPr>
          <w:rFonts w:ascii="Times New Roman" w:hAnsi="Times New Roman"/>
          <w:b/>
          <w:sz w:val="24"/>
          <w:szCs w:val="24"/>
        </w:rPr>
        <w:t xml:space="preserve"> годину основних струковних студија у статусу студента који се сам финансира </w:t>
      </w:r>
      <w:r>
        <w:rPr>
          <w:rFonts w:ascii="Times New Roman" w:hAnsi="Times New Roman"/>
          <w:b/>
          <w:sz w:val="24"/>
          <w:szCs w:val="24"/>
        </w:rPr>
        <w:t xml:space="preserve">у школској </w:t>
      </w:r>
      <w:r w:rsidR="00783F51">
        <w:rPr>
          <w:rFonts w:ascii="Times New Roman" w:hAnsi="Times New Roman"/>
          <w:b/>
          <w:sz w:val="24"/>
          <w:szCs w:val="24"/>
        </w:rPr>
        <w:t>202</w:t>
      </w:r>
      <w:r w:rsidR="003F6454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3F6454">
        <w:rPr>
          <w:rFonts w:ascii="Times New Roman" w:hAnsi="Times New Roman"/>
          <w:b/>
          <w:sz w:val="24"/>
          <w:szCs w:val="24"/>
        </w:rPr>
        <w:t>/202</w:t>
      </w:r>
      <w:r w:rsidR="003F6454">
        <w:rPr>
          <w:rFonts w:ascii="Times New Roman" w:hAnsi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години, </w:t>
      </w:r>
      <w:r w:rsidRPr="00D708C1">
        <w:rPr>
          <w:rFonts w:ascii="Times New Roman" w:hAnsi="Times New Roman"/>
          <w:b/>
          <w:sz w:val="24"/>
          <w:szCs w:val="24"/>
        </w:rPr>
        <w:t>је</w:t>
      </w:r>
      <w:r>
        <w:rPr>
          <w:rFonts w:ascii="Times New Roman" w:hAnsi="Times New Roman"/>
          <w:b/>
          <w:sz w:val="24"/>
          <w:szCs w:val="24"/>
        </w:rPr>
        <w:t>сте</w:t>
      </w:r>
      <w:r w:rsidRPr="00D708C1">
        <w:rPr>
          <w:rFonts w:ascii="Times New Roman" w:hAnsi="Times New Roman"/>
          <w:b/>
          <w:sz w:val="24"/>
          <w:szCs w:val="24"/>
        </w:rPr>
        <w:t xml:space="preserve"> да је студент полагањем и</w:t>
      </w:r>
      <w:r>
        <w:rPr>
          <w:rFonts w:ascii="Times New Roman" w:hAnsi="Times New Roman"/>
          <w:b/>
          <w:sz w:val="24"/>
          <w:szCs w:val="24"/>
        </w:rPr>
        <w:t>/или</w:t>
      </w:r>
      <w:r w:rsidRPr="00D708C1">
        <w:rPr>
          <w:rFonts w:ascii="Times New Roman" w:hAnsi="Times New Roman"/>
          <w:b/>
          <w:sz w:val="24"/>
          <w:szCs w:val="24"/>
        </w:rPr>
        <w:t xml:space="preserve"> признавањем испита са </w:t>
      </w:r>
      <w:r w:rsidR="00674115">
        <w:rPr>
          <w:rFonts w:ascii="Times New Roman" w:hAnsi="Times New Roman"/>
          <w:b/>
          <w:sz w:val="24"/>
          <w:szCs w:val="24"/>
        </w:rPr>
        <w:t xml:space="preserve">друге године студија остварио најмање 37 ЕСПБ бодова и да је </w:t>
      </w:r>
      <w:r w:rsidR="00674115" w:rsidRPr="00D708C1">
        <w:rPr>
          <w:rFonts w:ascii="Times New Roman" w:hAnsi="Times New Roman"/>
          <w:b/>
          <w:sz w:val="24"/>
          <w:szCs w:val="24"/>
        </w:rPr>
        <w:t>полагањем и</w:t>
      </w:r>
      <w:r w:rsidR="00674115">
        <w:rPr>
          <w:rFonts w:ascii="Times New Roman" w:hAnsi="Times New Roman"/>
          <w:b/>
          <w:sz w:val="24"/>
          <w:szCs w:val="24"/>
        </w:rPr>
        <w:t>/или</w:t>
      </w:r>
      <w:r w:rsidR="00674115" w:rsidRPr="00D708C1">
        <w:rPr>
          <w:rFonts w:ascii="Times New Roman" w:hAnsi="Times New Roman"/>
          <w:b/>
          <w:sz w:val="24"/>
          <w:szCs w:val="24"/>
        </w:rPr>
        <w:t xml:space="preserve"> признавањем испита са</w:t>
      </w:r>
      <w:r w:rsidRPr="00D708C1">
        <w:rPr>
          <w:rFonts w:ascii="Times New Roman" w:hAnsi="Times New Roman"/>
          <w:b/>
          <w:sz w:val="24"/>
          <w:szCs w:val="24"/>
        </w:rPr>
        <w:t xml:space="preserve">прве године студија остварио најмање </w:t>
      </w:r>
      <w:r w:rsidR="00674115">
        <w:rPr>
          <w:rFonts w:ascii="Times New Roman" w:hAnsi="Times New Roman"/>
          <w:b/>
          <w:sz w:val="24"/>
          <w:szCs w:val="24"/>
        </w:rPr>
        <w:t>60</w:t>
      </w:r>
      <w:r w:rsidRPr="00D708C1">
        <w:rPr>
          <w:rFonts w:ascii="Times New Roman" w:hAnsi="Times New Roman"/>
          <w:b/>
          <w:sz w:val="24"/>
          <w:szCs w:val="24"/>
        </w:rPr>
        <w:t xml:space="preserve"> ЕСПБ бодова.</w:t>
      </w:r>
    </w:p>
    <w:p w:rsidR="00FC084E" w:rsidRDefault="00FC084E" w:rsidP="00FC084E">
      <w:pPr>
        <w:ind w:left="120" w:right="-285"/>
        <w:jc w:val="both"/>
        <w:rPr>
          <w:rFonts w:ascii="Times New Roman" w:hAnsi="Times New Roman"/>
          <w:sz w:val="24"/>
          <w:szCs w:val="24"/>
        </w:rPr>
      </w:pPr>
    </w:p>
    <w:p w:rsidR="00FC084E" w:rsidRDefault="00FC084E" w:rsidP="00674115">
      <w:pPr>
        <w:ind w:left="480" w:right="-285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D9479B">
        <w:rPr>
          <w:rFonts w:ascii="Times New Roman" w:hAnsi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/>
          <w:b/>
          <w:sz w:val="24"/>
          <w:szCs w:val="24"/>
          <w:u w:val="single"/>
        </w:rPr>
        <w:t>бнова друге године</w:t>
      </w:r>
    </w:p>
    <w:p w:rsidR="00032571" w:rsidRPr="003F6454" w:rsidRDefault="00FC084E" w:rsidP="00032571">
      <w:pPr>
        <w:ind w:left="480" w:right="-285"/>
        <w:jc w:val="both"/>
        <w:rPr>
          <w:rFonts w:ascii="Times New Roman" w:hAnsi="Times New Roman"/>
          <w:b/>
          <w:i/>
          <w:color w:val="984806" w:themeColor="accent6" w:themeShade="80"/>
          <w:sz w:val="24"/>
          <w:szCs w:val="24"/>
        </w:rPr>
      </w:pPr>
      <w:r w:rsidRPr="00972351">
        <w:rPr>
          <w:rFonts w:ascii="Times New Roman" w:hAnsi="Times New Roman"/>
          <w:b/>
          <w:sz w:val="24"/>
          <w:szCs w:val="24"/>
        </w:rPr>
        <w:t xml:space="preserve">Студент који је полагањем </w:t>
      </w:r>
      <w:r>
        <w:rPr>
          <w:rFonts w:ascii="Times New Roman" w:hAnsi="Times New Roman"/>
          <w:b/>
          <w:sz w:val="24"/>
          <w:szCs w:val="24"/>
        </w:rPr>
        <w:t>и</w:t>
      </w:r>
      <w:r w:rsidR="00674115">
        <w:rPr>
          <w:rFonts w:ascii="Times New Roman" w:hAnsi="Times New Roman"/>
          <w:b/>
          <w:sz w:val="24"/>
          <w:szCs w:val="24"/>
        </w:rPr>
        <w:t>/или</w:t>
      </w:r>
      <w:r>
        <w:rPr>
          <w:rFonts w:ascii="Times New Roman" w:hAnsi="Times New Roman"/>
          <w:b/>
          <w:sz w:val="24"/>
          <w:szCs w:val="24"/>
        </w:rPr>
        <w:t xml:space="preserve"> признавањем </w:t>
      </w:r>
      <w:r w:rsidRPr="00972351">
        <w:rPr>
          <w:rFonts w:ascii="Times New Roman" w:hAnsi="Times New Roman"/>
          <w:b/>
          <w:sz w:val="24"/>
          <w:szCs w:val="24"/>
        </w:rPr>
        <w:t xml:space="preserve">испита </w:t>
      </w:r>
      <w:r w:rsidR="009A1A62">
        <w:rPr>
          <w:rFonts w:ascii="Times New Roman" w:hAnsi="Times New Roman"/>
          <w:b/>
          <w:sz w:val="24"/>
          <w:szCs w:val="24"/>
        </w:rPr>
        <w:t xml:space="preserve">са </w:t>
      </w:r>
      <w:r w:rsidRPr="00972351">
        <w:rPr>
          <w:rFonts w:ascii="Times New Roman" w:hAnsi="Times New Roman"/>
          <w:b/>
          <w:sz w:val="24"/>
          <w:szCs w:val="24"/>
        </w:rPr>
        <w:t xml:space="preserve">друге године </w:t>
      </w:r>
      <w:r w:rsidR="00674115">
        <w:rPr>
          <w:rFonts w:ascii="Times New Roman" w:hAnsi="Times New Roman"/>
          <w:b/>
          <w:sz w:val="24"/>
          <w:szCs w:val="24"/>
        </w:rPr>
        <w:t xml:space="preserve">студија </w:t>
      </w:r>
      <w:r w:rsidRPr="00972351">
        <w:rPr>
          <w:rFonts w:ascii="Times New Roman" w:hAnsi="Times New Roman"/>
          <w:b/>
          <w:sz w:val="24"/>
          <w:szCs w:val="24"/>
        </w:rPr>
        <w:t xml:space="preserve">остварио мање од </w:t>
      </w:r>
      <w:r w:rsidR="009A1A62">
        <w:rPr>
          <w:rFonts w:ascii="Times New Roman" w:hAnsi="Times New Roman"/>
          <w:b/>
          <w:sz w:val="24"/>
          <w:szCs w:val="24"/>
        </w:rPr>
        <w:t>3</w:t>
      </w:r>
      <w:r w:rsidRPr="00972351">
        <w:rPr>
          <w:rFonts w:ascii="Times New Roman" w:hAnsi="Times New Roman"/>
          <w:b/>
          <w:sz w:val="24"/>
          <w:szCs w:val="24"/>
        </w:rPr>
        <w:t xml:space="preserve">7 ЕСПБ бодова, </w:t>
      </w:r>
      <w:r w:rsidR="00FA1FA2">
        <w:rPr>
          <w:rFonts w:ascii="Times New Roman" w:hAnsi="Times New Roman"/>
          <w:b/>
          <w:sz w:val="24"/>
          <w:szCs w:val="24"/>
        </w:rPr>
        <w:t xml:space="preserve">у школској </w:t>
      </w:r>
      <w:r w:rsidR="00783F51">
        <w:rPr>
          <w:rFonts w:ascii="Times New Roman" w:hAnsi="Times New Roman"/>
          <w:b/>
          <w:sz w:val="24"/>
          <w:szCs w:val="24"/>
        </w:rPr>
        <w:t>202</w:t>
      </w:r>
      <w:r w:rsidR="003F6454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3F6454">
        <w:rPr>
          <w:rFonts w:ascii="Times New Roman" w:hAnsi="Times New Roman"/>
          <w:b/>
          <w:sz w:val="24"/>
          <w:szCs w:val="24"/>
        </w:rPr>
        <w:t>/202</w:t>
      </w:r>
      <w:r w:rsidR="003F6454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FA1FA2">
        <w:rPr>
          <w:rFonts w:ascii="Times New Roman" w:hAnsi="Times New Roman"/>
          <w:b/>
          <w:sz w:val="24"/>
          <w:szCs w:val="24"/>
        </w:rPr>
        <w:t xml:space="preserve">. години </w:t>
      </w:r>
      <w:r w:rsidRPr="00972351">
        <w:rPr>
          <w:rFonts w:ascii="Times New Roman" w:hAnsi="Times New Roman"/>
          <w:b/>
          <w:sz w:val="24"/>
          <w:szCs w:val="24"/>
        </w:rPr>
        <w:t>поново уписује другу годину (обнавља другу годину).</w:t>
      </w:r>
      <w:r w:rsidR="009A1A62">
        <w:rPr>
          <w:rFonts w:ascii="Times New Roman" w:hAnsi="Times New Roman"/>
          <w:b/>
          <w:sz w:val="24"/>
          <w:szCs w:val="24"/>
        </w:rPr>
        <w:t xml:space="preserve"> Уколико студент </w:t>
      </w:r>
      <w:r w:rsidR="009A1A62" w:rsidRPr="00972351">
        <w:rPr>
          <w:rFonts w:ascii="Times New Roman" w:hAnsi="Times New Roman"/>
          <w:b/>
          <w:sz w:val="24"/>
          <w:szCs w:val="24"/>
        </w:rPr>
        <w:t xml:space="preserve">полагањем </w:t>
      </w:r>
      <w:r w:rsidR="009A1A62">
        <w:rPr>
          <w:rFonts w:ascii="Times New Roman" w:hAnsi="Times New Roman"/>
          <w:b/>
          <w:sz w:val="24"/>
          <w:szCs w:val="24"/>
        </w:rPr>
        <w:t xml:space="preserve">и/или признавањем </w:t>
      </w:r>
      <w:r w:rsidR="009A1A62" w:rsidRPr="00972351">
        <w:rPr>
          <w:rFonts w:ascii="Times New Roman" w:hAnsi="Times New Roman"/>
          <w:b/>
          <w:sz w:val="24"/>
          <w:szCs w:val="24"/>
        </w:rPr>
        <w:t xml:space="preserve">испита </w:t>
      </w:r>
      <w:r w:rsidR="009A1A62">
        <w:rPr>
          <w:rFonts w:ascii="Times New Roman" w:hAnsi="Times New Roman"/>
          <w:b/>
          <w:sz w:val="24"/>
          <w:szCs w:val="24"/>
        </w:rPr>
        <w:t xml:space="preserve">са прве </w:t>
      </w:r>
      <w:r w:rsidR="009A1A62" w:rsidRPr="00972351">
        <w:rPr>
          <w:rFonts w:ascii="Times New Roman" w:hAnsi="Times New Roman"/>
          <w:b/>
          <w:sz w:val="24"/>
          <w:szCs w:val="24"/>
        </w:rPr>
        <w:t xml:space="preserve"> године </w:t>
      </w:r>
      <w:r w:rsidR="009A1A62">
        <w:rPr>
          <w:rFonts w:ascii="Times New Roman" w:hAnsi="Times New Roman"/>
          <w:b/>
          <w:sz w:val="24"/>
          <w:szCs w:val="24"/>
        </w:rPr>
        <w:t xml:space="preserve">студија </w:t>
      </w:r>
      <w:r w:rsidR="003414DA">
        <w:rPr>
          <w:rFonts w:ascii="Times New Roman" w:hAnsi="Times New Roman"/>
          <w:b/>
          <w:sz w:val="24"/>
          <w:szCs w:val="24"/>
        </w:rPr>
        <w:t>није остварио најмање</w:t>
      </w:r>
      <w:r w:rsidR="009A1A62">
        <w:rPr>
          <w:rFonts w:ascii="Times New Roman" w:hAnsi="Times New Roman"/>
          <w:b/>
          <w:sz w:val="24"/>
          <w:szCs w:val="24"/>
        </w:rPr>
        <w:t>60</w:t>
      </w:r>
      <w:r w:rsidR="009A1A62" w:rsidRPr="00972351">
        <w:rPr>
          <w:rFonts w:ascii="Times New Roman" w:hAnsi="Times New Roman"/>
          <w:b/>
          <w:sz w:val="24"/>
          <w:szCs w:val="24"/>
        </w:rPr>
        <w:t xml:space="preserve"> ЕСПБ бодова, поново уписује другу годину (обнавља другу годину)</w:t>
      </w:r>
      <w:r w:rsidR="003414DA">
        <w:rPr>
          <w:rFonts w:ascii="Times New Roman" w:hAnsi="Times New Roman"/>
          <w:b/>
          <w:sz w:val="24"/>
          <w:szCs w:val="24"/>
        </w:rPr>
        <w:t>,</w:t>
      </w:r>
      <w:r w:rsidR="009A1A62">
        <w:rPr>
          <w:rFonts w:ascii="Times New Roman" w:hAnsi="Times New Roman"/>
          <w:b/>
          <w:sz w:val="24"/>
          <w:szCs w:val="24"/>
        </w:rPr>
        <w:t xml:space="preserve"> без обзира на то колико је ЕСПБ бодова остварио </w:t>
      </w:r>
      <w:r w:rsidR="003414DA" w:rsidRPr="00972351">
        <w:rPr>
          <w:rFonts w:ascii="Times New Roman" w:hAnsi="Times New Roman"/>
          <w:b/>
          <w:sz w:val="24"/>
          <w:szCs w:val="24"/>
        </w:rPr>
        <w:t xml:space="preserve">полагањем </w:t>
      </w:r>
      <w:r w:rsidR="003414DA">
        <w:rPr>
          <w:rFonts w:ascii="Times New Roman" w:hAnsi="Times New Roman"/>
          <w:b/>
          <w:sz w:val="24"/>
          <w:szCs w:val="24"/>
        </w:rPr>
        <w:t xml:space="preserve">и/или признавањем </w:t>
      </w:r>
      <w:r w:rsidR="003414DA" w:rsidRPr="00972351">
        <w:rPr>
          <w:rFonts w:ascii="Times New Roman" w:hAnsi="Times New Roman"/>
          <w:b/>
          <w:sz w:val="24"/>
          <w:szCs w:val="24"/>
        </w:rPr>
        <w:t xml:space="preserve">испита </w:t>
      </w:r>
      <w:r w:rsidR="003414DA">
        <w:rPr>
          <w:rFonts w:ascii="Times New Roman" w:hAnsi="Times New Roman"/>
          <w:b/>
          <w:sz w:val="24"/>
          <w:szCs w:val="24"/>
        </w:rPr>
        <w:t xml:space="preserve">са </w:t>
      </w:r>
      <w:r w:rsidR="003414DA" w:rsidRPr="00972351">
        <w:rPr>
          <w:rFonts w:ascii="Times New Roman" w:hAnsi="Times New Roman"/>
          <w:b/>
          <w:sz w:val="24"/>
          <w:szCs w:val="24"/>
        </w:rPr>
        <w:t xml:space="preserve">друге године </w:t>
      </w:r>
      <w:r w:rsidR="003414DA">
        <w:rPr>
          <w:rFonts w:ascii="Times New Roman" w:hAnsi="Times New Roman"/>
          <w:b/>
          <w:sz w:val="24"/>
          <w:szCs w:val="24"/>
        </w:rPr>
        <w:t>студија</w:t>
      </w:r>
      <w:r w:rsidR="00032571">
        <w:rPr>
          <w:rFonts w:ascii="Times New Roman" w:hAnsi="Times New Roman"/>
          <w:b/>
          <w:sz w:val="24"/>
          <w:szCs w:val="24"/>
        </w:rPr>
        <w:t xml:space="preserve">. </w:t>
      </w:r>
    </w:p>
    <w:p w:rsidR="009A1A62" w:rsidRPr="003F6454" w:rsidRDefault="009A1A62" w:rsidP="00674115">
      <w:pPr>
        <w:ind w:left="480" w:right="-285"/>
        <w:jc w:val="both"/>
        <w:rPr>
          <w:rFonts w:ascii="Times New Roman" w:hAnsi="Times New Roman"/>
          <w:b/>
          <w:color w:val="984806" w:themeColor="accent6" w:themeShade="80"/>
          <w:sz w:val="24"/>
          <w:szCs w:val="24"/>
        </w:rPr>
      </w:pPr>
    </w:p>
    <w:p w:rsidR="00FC084E" w:rsidRPr="00032571" w:rsidRDefault="00CA6931" w:rsidP="00032571">
      <w:pPr>
        <w:numPr>
          <w:ilvl w:val="0"/>
          <w:numId w:val="13"/>
        </w:numPr>
        <w:ind w:right="-285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ОБНОВА </w:t>
      </w:r>
      <w:r w:rsidR="003414DA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ТРЕЋ</w:t>
      </w: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Е</w:t>
      </w:r>
      <w:r w:rsidR="003414DA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ГОДИН</w:t>
      </w: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Е</w:t>
      </w:r>
      <w:r w:rsidR="003414DA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У ШКОЛСКОЈ </w:t>
      </w:r>
      <w:r w:rsidR="00783F51" w:rsidRPr="00783F51">
        <w:rPr>
          <w:rFonts w:ascii="Times New Roman" w:hAnsi="Times New Roman"/>
          <w:b/>
          <w:color w:val="0000FF"/>
          <w:sz w:val="24"/>
          <w:szCs w:val="24"/>
          <w:u w:val="single"/>
        </w:rPr>
        <w:t>202</w:t>
      </w:r>
      <w:r w:rsidR="003F6454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1</w:t>
      </w:r>
      <w:r w:rsidR="003F6454">
        <w:rPr>
          <w:rFonts w:ascii="Times New Roman" w:hAnsi="Times New Roman"/>
          <w:b/>
          <w:color w:val="0000FF"/>
          <w:sz w:val="24"/>
          <w:szCs w:val="24"/>
          <w:u w:val="single"/>
        </w:rPr>
        <w:t>/202</w:t>
      </w:r>
      <w:r w:rsidR="003F6454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2</w:t>
      </w:r>
      <w:r w:rsidR="003414DA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. ГОДИНИ</w:t>
      </w:r>
    </w:p>
    <w:p w:rsidR="00FC084E" w:rsidRPr="007C71BB" w:rsidRDefault="00FC084E" w:rsidP="00FC084E">
      <w:pPr>
        <w:ind w:left="-284" w:right="-28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084E" w:rsidRDefault="00FC084E" w:rsidP="003414DA">
      <w:pPr>
        <w:ind w:left="480" w:right="-28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A69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Студент који је у школској 20</w:t>
      </w:r>
      <w:r w:rsidR="003F6454">
        <w:rPr>
          <w:rFonts w:ascii="Times New Roman" w:hAnsi="Times New Roman"/>
          <w:sz w:val="24"/>
          <w:szCs w:val="24"/>
          <w:lang w:val="sr-Cyrl-CS"/>
        </w:rPr>
        <w:t>20</w:t>
      </w:r>
      <w:r w:rsidR="003F6454">
        <w:rPr>
          <w:rFonts w:ascii="Times New Roman" w:hAnsi="Times New Roman"/>
          <w:sz w:val="24"/>
          <w:szCs w:val="24"/>
        </w:rPr>
        <w:t>/202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Pr="00972351">
        <w:rPr>
          <w:rFonts w:ascii="Times New Roman" w:hAnsi="Times New Roman"/>
          <w:sz w:val="24"/>
          <w:szCs w:val="24"/>
        </w:rPr>
        <w:t xml:space="preserve">. години </w:t>
      </w:r>
      <w:r w:rsidR="00431989">
        <w:rPr>
          <w:rFonts w:ascii="Times New Roman" w:hAnsi="Times New Roman"/>
          <w:sz w:val="24"/>
          <w:szCs w:val="24"/>
        </w:rPr>
        <w:t xml:space="preserve">био </w:t>
      </w:r>
      <w:r w:rsidRPr="00972351">
        <w:rPr>
          <w:rFonts w:ascii="Times New Roman" w:hAnsi="Times New Roman"/>
          <w:sz w:val="24"/>
          <w:szCs w:val="24"/>
        </w:rPr>
        <w:t xml:space="preserve">уписан у трећу годину </w:t>
      </w:r>
      <w:r w:rsidR="00CA6931">
        <w:rPr>
          <w:rFonts w:ascii="Times New Roman" w:hAnsi="Times New Roman"/>
          <w:sz w:val="24"/>
          <w:szCs w:val="24"/>
        </w:rPr>
        <w:t>основних струковних студија</w:t>
      </w:r>
      <w:r w:rsidR="0065072D">
        <w:rPr>
          <w:rFonts w:ascii="Times New Roman" w:hAnsi="Times New Roman"/>
          <w:sz w:val="24"/>
          <w:szCs w:val="24"/>
        </w:rPr>
        <w:t>,</w:t>
      </w:r>
      <w:r w:rsidRPr="00972351">
        <w:rPr>
          <w:rFonts w:ascii="Times New Roman" w:hAnsi="Times New Roman"/>
          <w:sz w:val="24"/>
          <w:szCs w:val="24"/>
        </w:rPr>
        <w:t>поново уписује (обнавља) трећу годину</w:t>
      </w:r>
      <w:r w:rsidR="00CA6931">
        <w:rPr>
          <w:rFonts w:ascii="Times New Roman" w:hAnsi="Times New Roman"/>
          <w:sz w:val="24"/>
          <w:szCs w:val="24"/>
        </w:rPr>
        <w:t xml:space="preserve"> основних струковних студија у школској </w:t>
      </w:r>
      <w:r w:rsidR="00783F51" w:rsidRPr="00783F51">
        <w:rPr>
          <w:rFonts w:ascii="Times New Roman" w:hAnsi="Times New Roman"/>
          <w:sz w:val="24"/>
          <w:szCs w:val="24"/>
        </w:rPr>
        <w:t>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="00783F51" w:rsidRPr="00783F51">
        <w:rPr>
          <w:rFonts w:ascii="Times New Roman" w:hAnsi="Times New Roman"/>
          <w:sz w:val="24"/>
          <w:szCs w:val="24"/>
        </w:rPr>
        <w:t>/202</w:t>
      </w:r>
      <w:r w:rsidR="003F6454">
        <w:rPr>
          <w:rFonts w:ascii="Times New Roman" w:hAnsi="Times New Roman"/>
          <w:sz w:val="24"/>
          <w:szCs w:val="24"/>
          <w:lang w:val="sr-Cyrl-CS"/>
        </w:rPr>
        <w:t>2</w:t>
      </w:r>
      <w:r w:rsidR="00CA6931">
        <w:rPr>
          <w:rFonts w:ascii="Times New Roman" w:hAnsi="Times New Roman"/>
          <w:sz w:val="24"/>
          <w:szCs w:val="24"/>
        </w:rPr>
        <w:t>. години</w:t>
      </w:r>
      <w:r>
        <w:rPr>
          <w:rFonts w:ascii="Times New Roman" w:hAnsi="Times New Roman"/>
          <w:sz w:val="24"/>
          <w:szCs w:val="24"/>
        </w:rPr>
        <w:t>.</w:t>
      </w:r>
    </w:p>
    <w:p w:rsidR="003706D4" w:rsidRDefault="003706D4" w:rsidP="003706D4">
      <w:pPr>
        <w:ind w:left="480" w:right="-28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032571">
        <w:rPr>
          <w:rFonts w:ascii="Times New Roman" w:hAnsi="Times New Roman"/>
          <w:color w:val="FF0000"/>
          <w:sz w:val="24"/>
          <w:szCs w:val="24"/>
        </w:rPr>
        <w:t>Студент који је у школској 20</w:t>
      </w:r>
      <w:r w:rsidR="003F6454">
        <w:rPr>
          <w:rFonts w:ascii="Times New Roman" w:hAnsi="Times New Roman"/>
          <w:color w:val="FF0000"/>
          <w:sz w:val="24"/>
          <w:szCs w:val="24"/>
          <w:lang w:val="sr-Cyrl-CS"/>
        </w:rPr>
        <w:t>20</w:t>
      </w:r>
      <w:r w:rsidR="003F6454">
        <w:rPr>
          <w:rFonts w:ascii="Times New Roman" w:hAnsi="Times New Roman"/>
          <w:color w:val="FF0000"/>
          <w:sz w:val="24"/>
          <w:szCs w:val="24"/>
        </w:rPr>
        <w:t>/202</w:t>
      </w:r>
      <w:r w:rsidR="003F6454">
        <w:rPr>
          <w:rFonts w:ascii="Times New Roman" w:hAnsi="Times New Roman"/>
          <w:color w:val="FF0000"/>
          <w:sz w:val="24"/>
          <w:szCs w:val="24"/>
          <w:lang w:val="sr-Cyrl-CS"/>
        </w:rPr>
        <w:t>1</w:t>
      </w:r>
      <w:r w:rsidRPr="00032571">
        <w:rPr>
          <w:rFonts w:ascii="Times New Roman" w:hAnsi="Times New Roman"/>
          <w:color w:val="FF0000"/>
          <w:sz w:val="24"/>
          <w:szCs w:val="24"/>
        </w:rPr>
        <w:t xml:space="preserve">. години био уписан у трећу годину основних струковних студија, без обзира на број испита који му је преостао до завршетка студија, укључујући и студента коме је до завршетка студија преостало само да одбрани завршни рад, дужан је да изврши упис у школску </w:t>
      </w:r>
      <w:r w:rsidR="00783F51" w:rsidRPr="00783F51">
        <w:rPr>
          <w:rFonts w:ascii="Times New Roman" w:hAnsi="Times New Roman"/>
          <w:color w:val="FF0000"/>
          <w:sz w:val="24"/>
          <w:szCs w:val="24"/>
        </w:rPr>
        <w:t>202</w:t>
      </w:r>
      <w:r w:rsidR="003F6454">
        <w:rPr>
          <w:rFonts w:ascii="Times New Roman" w:hAnsi="Times New Roman"/>
          <w:color w:val="FF0000"/>
          <w:sz w:val="24"/>
          <w:szCs w:val="24"/>
          <w:lang w:val="sr-Cyrl-CS"/>
        </w:rPr>
        <w:t>1</w:t>
      </w:r>
      <w:r w:rsidR="00783F51" w:rsidRPr="00783F51">
        <w:rPr>
          <w:rFonts w:ascii="Times New Roman" w:hAnsi="Times New Roman"/>
          <w:color w:val="FF0000"/>
          <w:sz w:val="24"/>
          <w:szCs w:val="24"/>
        </w:rPr>
        <w:t>/202</w:t>
      </w:r>
      <w:r w:rsidR="003F6454">
        <w:rPr>
          <w:rFonts w:ascii="Times New Roman" w:hAnsi="Times New Roman"/>
          <w:color w:val="FF0000"/>
          <w:sz w:val="24"/>
          <w:szCs w:val="24"/>
          <w:lang w:val="sr-Cyrl-CS"/>
        </w:rPr>
        <w:t>2</w:t>
      </w:r>
      <w:r w:rsidRPr="00032571">
        <w:rPr>
          <w:rFonts w:ascii="Times New Roman" w:hAnsi="Times New Roman"/>
          <w:color w:val="FF0000"/>
          <w:sz w:val="24"/>
          <w:szCs w:val="24"/>
        </w:rPr>
        <w:t>. годину. У супротном, престаје му статус студента због неуписивања школске године</w:t>
      </w:r>
      <w:r>
        <w:rPr>
          <w:rFonts w:ascii="Times New Roman" w:hAnsi="Times New Roman"/>
          <w:sz w:val="24"/>
          <w:szCs w:val="24"/>
        </w:rPr>
        <w:t>, према одредби члана 109. став 1. тачка 3. Закона о високом образовању (“</w:t>
      </w:r>
      <w:r w:rsidRPr="003706D4">
        <w:rPr>
          <w:rFonts w:ascii="Times New Roman" w:hAnsi="Times New Roman"/>
          <w:i/>
          <w:sz w:val="24"/>
          <w:szCs w:val="24"/>
        </w:rPr>
        <w:t>Статус студента престаје у случају ...3) неуписивања школске године</w:t>
      </w:r>
      <w:r>
        <w:rPr>
          <w:rFonts w:ascii="Times New Roman" w:hAnsi="Times New Roman"/>
          <w:sz w:val="24"/>
          <w:szCs w:val="24"/>
        </w:rPr>
        <w:t>“)</w:t>
      </w:r>
      <w:r w:rsidR="00796A22">
        <w:rPr>
          <w:rFonts w:ascii="Times New Roman" w:hAnsi="Times New Roman"/>
          <w:sz w:val="24"/>
          <w:szCs w:val="24"/>
        </w:rPr>
        <w:t>.</w:t>
      </w:r>
    </w:p>
    <w:p w:rsidR="00032571" w:rsidRPr="003706D4" w:rsidRDefault="00032571" w:rsidP="003706D4">
      <w:pPr>
        <w:ind w:left="480" w:right="-285" w:hanging="360"/>
        <w:jc w:val="both"/>
        <w:rPr>
          <w:rFonts w:ascii="Times New Roman" w:hAnsi="Times New Roman"/>
          <w:sz w:val="24"/>
          <w:szCs w:val="24"/>
        </w:rPr>
      </w:pPr>
    </w:p>
    <w:p w:rsidR="00FC084E" w:rsidRPr="00032571" w:rsidRDefault="008504D6" w:rsidP="00FC084E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ОБРАЧУНАВАЊЕ ЗАДУЖЕЊ</w:t>
      </w:r>
      <w:r w:rsidR="00303DE2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А ЗА ШКОЛАРИНУ</w:t>
      </w: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ПРИЛИКОМ УПИСА У ШКОЛСКУ </w:t>
      </w:r>
      <w:r w:rsidR="00783F51" w:rsidRPr="00783F51">
        <w:rPr>
          <w:rFonts w:ascii="Times New Roman" w:hAnsi="Times New Roman"/>
          <w:b/>
          <w:color w:val="0000FF"/>
          <w:sz w:val="24"/>
          <w:szCs w:val="24"/>
          <w:u w:val="single"/>
        </w:rPr>
        <w:t>202</w:t>
      </w:r>
      <w:r w:rsidR="003F6454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1</w:t>
      </w:r>
      <w:r w:rsidR="00783F51" w:rsidRPr="00783F51">
        <w:rPr>
          <w:rFonts w:ascii="Times New Roman" w:hAnsi="Times New Roman"/>
          <w:b/>
          <w:color w:val="0000FF"/>
          <w:sz w:val="24"/>
          <w:szCs w:val="24"/>
          <w:u w:val="single"/>
        </w:rPr>
        <w:t>/202</w:t>
      </w:r>
      <w:r w:rsidR="003F6454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2</w:t>
      </w: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. ГОДИНУ</w:t>
      </w:r>
      <w:r w:rsidR="00D279CF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НА ОСНОВНИМ СТРУКОВНИМ СТУДИЈАМА</w:t>
      </w:r>
    </w:p>
    <w:p w:rsidR="00FC084E" w:rsidRDefault="00FC084E" w:rsidP="00FC084E">
      <w:pPr>
        <w:ind w:left="-284" w:right="-28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6A22" w:rsidRDefault="00FC084E" w:rsidP="00796A22">
      <w:pPr>
        <w:ind w:left="480" w:right="-28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CC6946">
        <w:rPr>
          <w:rFonts w:ascii="Times New Roman" w:hAnsi="Times New Roman"/>
          <w:sz w:val="24"/>
          <w:szCs w:val="24"/>
        </w:rPr>
        <w:t xml:space="preserve">Студент </w:t>
      </w:r>
      <w:r w:rsidR="00D279CF">
        <w:rPr>
          <w:rFonts w:ascii="Times New Roman" w:hAnsi="Times New Roman"/>
          <w:sz w:val="24"/>
          <w:szCs w:val="24"/>
        </w:rPr>
        <w:t xml:space="preserve">основних струковних студија </w:t>
      </w:r>
      <w:r w:rsidRPr="00CC6946">
        <w:rPr>
          <w:rFonts w:ascii="Times New Roman" w:hAnsi="Times New Roman"/>
          <w:sz w:val="24"/>
          <w:szCs w:val="24"/>
        </w:rPr>
        <w:t>који</w:t>
      </w:r>
      <w:r>
        <w:rPr>
          <w:rFonts w:ascii="Times New Roman" w:hAnsi="Times New Roman"/>
          <w:sz w:val="24"/>
          <w:szCs w:val="24"/>
        </w:rPr>
        <w:t xml:space="preserve"> у школској </w:t>
      </w:r>
      <w:r w:rsidR="00783F51" w:rsidRPr="00783F51">
        <w:rPr>
          <w:rFonts w:ascii="Times New Roman" w:hAnsi="Times New Roman"/>
          <w:sz w:val="24"/>
          <w:szCs w:val="24"/>
        </w:rPr>
        <w:t>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="00783F51" w:rsidRPr="00783F51">
        <w:rPr>
          <w:rFonts w:ascii="Times New Roman" w:hAnsi="Times New Roman"/>
          <w:sz w:val="24"/>
          <w:szCs w:val="24"/>
        </w:rPr>
        <w:t>/202</w:t>
      </w:r>
      <w:r w:rsidR="003F6454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</w:rPr>
        <w:t xml:space="preserve">. годинипоново уписује </w:t>
      </w:r>
      <w:r w:rsidR="00796A22">
        <w:rPr>
          <w:rFonts w:ascii="Times New Roman" w:hAnsi="Times New Roman"/>
          <w:sz w:val="24"/>
          <w:szCs w:val="24"/>
        </w:rPr>
        <w:t>један или више предмета</w:t>
      </w:r>
      <w:r>
        <w:rPr>
          <w:rFonts w:ascii="Times New Roman" w:hAnsi="Times New Roman"/>
          <w:sz w:val="24"/>
          <w:szCs w:val="24"/>
        </w:rPr>
        <w:t xml:space="preserve"> које је одслушао у претходним </w:t>
      </w:r>
      <w:r w:rsidR="008504D6">
        <w:rPr>
          <w:rFonts w:ascii="Times New Roman" w:hAnsi="Times New Roman"/>
          <w:sz w:val="24"/>
          <w:szCs w:val="24"/>
        </w:rPr>
        <w:t xml:space="preserve">школским </w:t>
      </w:r>
      <w:r>
        <w:rPr>
          <w:rFonts w:ascii="Times New Roman" w:hAnsi="Times New Roman"/>
          <w:sz w:val="24"/>
          <w:szCs w:val="24"/>
        </w:rPr>
        <w:t xml:space="preserve">годинама </w:t>
      </w:r>
      <w:r>
        <w:rPr>
          <w:rFonts w:ascii="Times New Roman" w:hAnsi="Times New Roman"/>
          <w:sz w:val="24"/>
          <w:szCs w:val="24"/>
        </w:rPr>
        <w:lastRenderedPageBreak/>
        <w:t xml:space="preserve">(у случају обнове године или преноса неположених испита из претходних година), плаћа </w:t>
      </w:r>
      <w:r w:rsidR="008504D6">
        <w:rPr>
          <w:rFonts w:ascii="Times New Roman" w:hAnsi="Times New Roman"/>
          <w:sz w:val="24"/>
          <w:szCs w:val="24"/>
        </w:rPr>
        <w:t xml:space="preserve">сразмерни део школарине за </w:t>
      </w:r>
      <w:r w:rsidR="00796A22">
        <w:rPr>
          <w:rFonts w:ascii="Times New Roman" w:hAnsi="Times New Roman"/>
          <w:sz w:val="24"/>
          <w:szCs w:val="24"/>
        </w:rPr>
        <w:t xml:space="preserve">те </w:t>
      </w:r>
      <w:r w:rsidR="00A20255">
        <w:rPr>
          <w:rFonts w:ascii="Times New Roman" w:hAnsi="Times New Roman"/>
          <w:sz w:val="24"/>
          <w:szCs w:val="24"/>
        </w:rPr>
        <w:t>предмете</w:t>
      </w:r>
      <w:r w:rsidR="00796A22">
        <w:rPr>
          <w:rFonts w:ascii="Times New Roman" w:hAnsi="Times New Roman"/>
          <w:sz w:val="24"/>
          <w:szCs w:val="24"/>
        </w:rPr>
        <w:t>,</w:t>
      </w:r>
      <w:r w:rsidR="00C35D18" w:rsidRPr="00796A22">
        <w:rPr>
          <w:rFonts w:ascii="Times New Roman" w:hAnsi="Times New Roman"/>
          <w:sz w:val="24"/>
          <w:szCs w:val="24"/>
        </w:rPr>
        <w:t>који се обрачунава по следећој формули</w:t>
      </w:r>
      <w:r w:rsidR="00796A22" w:rsidRPr="00796A22">
        <w:rPr>
          <w:rFonts w:ascii="Times New Roman" w:hAnsi="Times New Roman"/>
          <w:sz w:val="24"/>
          <w:szCs w:val="24"/>
        </w:rPr>
        <w:t>:</w:t>
      </w:r>
    </w:p>
    <w:p w:rsidR="00C35D18" w:rsidRPr="00796A22" w:rsidRDefault="00D279CF" w:rsidP="00D279CF">
      <w:pPr>
        <w:ind w:left="480" w:right="-285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796A22" w:rsidRPr="00796A22">
        <w:rPr>
          <w:rFonts w:ascii="Times New Roman" w:hAnsi="Times New Roman"/>
          <w:i/>
          <w:sz w:val="24"/>
          <w:szCs w:val="24"/>
        </w:rPr>
        <w:t>размерни део школарине</w:t>
      </w:r>
      <w:r w:rsidR="00796A22">
        <w:rPr>
          <w:rFonts w:ascii="Times New Roman" w:hAnsi="Times New Roman"/>
          <w:i/>
          <w:sz w:val="24"/>
          <w:szCs w:val="24"/>
        </w:rPr>
        <w:t xml:space="preserve"> за поново уписане предмете =</w:t>
      </w:r>
      <w:r w:rsidR="00C35D18" w:rsidRPr="00D279CF">
        <w:rPr>
          <w:rFonts w:ascii="Times New Roman" w:hAnsi="Times New Roman"/>
          <w:i/>
          <w:sz w:val="24"/>
          <w:szCs w:val="24"/>
        </w:rPr>
        <w:t>(1</w:t>
      </w:r>
      <w:r w:rsidR="00C35D18" w:rsidRPr="00796A22">
        <w:rPr>
          <w:rFonts w:ascii="Times New Roman" w:hAnsi="Times New Roman"/>
          <w:i/>
          <w:sz w:val="24"/>
          <w:szCs w:val="24"/>
        </w:rPr>
        <w:t>25.000,00 динара/ 60 * број који представља збир ЕСПБ бодова које носе предмети који се поново уписују) – 20%.</w:t>
      </w:r>
    </w:p>
    <w:p w:rsidR="00FC084E" w:rsidRPr="00796A22" w:rsidRDefault="00152EC3" w:rsidP="00D279CF">
      <w:pPr>
        <w:ind w:left="480" w:right="-28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6A22">
        <w:rPr>
          <w:rFonts w:ascii="Times New Roman" w:hAnsi="Times New Roman"/>
          <w:sz w:val="24"/>
          <w:szCs w:val="24"/>
        </w:rPr>
        <w:t>Поновни упис Завршног рада као неположеног испита (приликом поновног уписа треће године студија) се не наплаћује.</w:t>
      </w:r>
    </w:p>
    <w:p w:rsidR="00152EC3" w:rsidRDefault="00152EC3" w:rsidP="00152EC3">
      <w:pPr>
        <w:ind w:left="480" w:right="-285"/>
        <w:jc w:val="both"/>
        <w:rPr>
          <w:rFonts w:ascii="Times New Roman" w:hAnsi="Times New Roman"/>
          <w:sz w:val="24"/>
          <w:szCs w:val="24"/>
        </w:rPr>
      </w:pPr>
    </w:p>
    <w:p w:rsidR="00FC084E" w:rsidRDefault="00FC084E" w:rsidP="00D64CCC">
      <w:pPr>
        <w:ind w:left="48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CC6946">
        <w:rPr>
          <w:rFonts w:ascii="Times New Roman" w:hAnsi="Times New Roman"/>
          <w:sz w:val="24"/>
          <w:szCs w:val="24"/>
        </w:rPr>
        <w:t xml:space="preserve">Студент </w:t>
      </w:r>
      <w:r w:rsidR="00D279CF">
        <w:rPr>
          <w:rFonts w:ascii="Times New Roman" w:hAnsi="Times New Roman"/>
          <w:sz w:val="24"/>
          <w:szCs w:val="24"/>
        </w:rPr>
        <w:t>основних струковних студија</w:t>
      </w:r>
      <w:r w:rsidRPr="00CC6946">
        <w:rPr>
          <w:rFonts w:ascii="Times New Roman" w:hAnsi="Times New Roman"/>
          <w:sz w:val="24"/>
          <w:szCs w:val="24"/>
        </w:rPr>
        <w:t xml:space="preserve">који </w:t>
      </w:r>
      <w:r>
        <w:rPr>
          <w:rFonts w:ascii="Times New Roman" w:hAnsi="Times New Roman"/>
          <w:sz w:val="24"/>
          <w:szCs w:val="24"/>
        </w:rPr>
        <w:t xml:space="preserve">уместо </w:t>
      </w:r>
      <w:r w:rsidR="00D64CCC">
        <w:rPr>
          <w:rFonts w:ascii="Times New Roman" w:hAnsi="Times New Roman"/>
          <w:sz w:val="24"/>
          <w:szCs w:val="24"/>
        </w:rPr>
        <w:t xml:space="preserve">једног или више </w:t>
      </w:r>
      <w:r>
        <w:rPr>
          <w:rFonts w:ascii="Times New Roman" w:hAnsi="Times New Roman"/>
          <w:sz w:val="24"/>
          <w:szCs w:val="24"/>
        </w:rPr>
        <w:t xml:space="preserve">изборних предмета које је бирао и одслушао у претходним </w:t>
      </w:r>
      <w:r w:rsidR="00A20255">
        <w:rPr>
          <w:rFonts w:ascii="Times New Roman" w:hAnsi="Times New Roman"/>
          <w:sz w:val="24"/>
          <w:szCs w:val="24"/>
        </w:rPr>
        <w:t xml:space="preserve">школским </w:t>
      </w:r>
      <w:r>
        <w:rPr>
          <w:rFonts w:ascii="Times New Roman" w:hAnsi="Times New Roman"/>
          <w:sz w:val="24"/>
          <w:szCs w:val="24"/>
        </w:rPr>
        <w:t xml:space="preserve">годинама, а није положио испите из тих предмета, изабере да </w:t>
      </w:r>
      <w:r w:rsidR="00A20255">
        <w:rPr>
          <w:rFonts w:ascii="Times New Roman" w:hAnsi="Times New Roman"/>
          <w:sz w:val="24"/>
          <w:szCs w:val="24"/>
        </w:rPr>
        <w:t xml:space="preserve">у школској </w:t>
      </w:r>
      <w:r w:rsidR="00783F51" w:rsidRPr="00783F51">
        <w:rPr>
          <w:rFonts w:ascii="Times New Roman" w:hAnsi="Times New Roman"/>
          <w:sz w:val="24"/>
          <w:szCs w:val="24"/>
        </w:rPr>
        <w:t>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="00783F51" w:rsidRPr="00783F51">
        <w:rPr>
          <w:rFonts w:ascii="Times New Roman" w:hAnsi="Times New Roman"/>
          <w:sz w:val="24"/>
          <w:szCs w:val="24"/>
        </w:rPr>
        <w:t>/202</w:t>
      </w:r>
      <w:r w:rsidR="003F6454">
        <w:rPr>
          <w:rFonts w:ascii="Times New Roman" w:hAnsi="Times New Roman"/>
          <w:sz w:val="24"/>
          <w:szCs w:val="24"/>
          <w:lang w:val="sr-Cyrl-CS"/>
        </w:rPr>
        <w:t>2</w:t>
      </w:r>
      <w:r w:rsidR="00A20255">
        <w:rPr>
          <w:rFonts w:ascii="Times New Roman" w:hAnsi="Times New Roman"/>
          <w:sz w:val="24"/>
          <w:szCs w:val="24"/>
        </w:rPr>
        <w:t>. години</w:t>
      </w:r>
      <w:r>
        <w:rPr>
          <w:rFonts w:ascii="Times New Roman" w:hAnsi="Times New Roman"/>
          <w:sz w:val="24"/>
          <w:szCs w:val="24"/>
        </w:rPr>
        <w:t>слуша и полаже испите из д</w:t>
      </w:r>
      <w:r w:rsidR="00D64CCC">
        <w:rPr>
          <w:rFonts w:ascii="Times New Roman" w:hAnsi="Times New Roman"/>
          <w:sz w:val="24"/>
          <w:szCs w:val="24"/>
        </w:rPr>
        <w:t>ругог</w:t>
      </w:r>
      <w:r>
        <w:rPr>
          <w:rFonts w:ascii="Times New Roman" w:hAnsi="Times New Roman"/>
          <w:sz w:val="24"/>
          <w:szCs w:val="24"/>
        </w:rPr>
        <w:t xml:space="preserve">/их изборних предмета, </w:t>
      </w:r>
      <w:r w:rsidR="00A20255">
        <w:rPr>
          <w:rFonts w:ascii="Times New Roman" w:hAnsi="Times New Roman"/>
          <w:sz w:val="24"/>
          <w:szCs w:val="24"/>
        </w:rPr>
        <w:t xml:space="preserve">плаћа сразмерни део школарине за новоизабране предмете </w:t>
      </w:r>
      <w:r w:rsidR="00D279CF">
        <w:rPr>
          <w:rFonts w:ascii="Times New Roman" w:hAnsi="Times New Roman"/>
          <w:sz w:val="24"/>
          <w:szCs w:val="24"/>
        </w:rPr>
        <w:t>у износу од 12.500,00 дин</w:t>
      </w:r>
      <w:r w:rsidR="00D279CF" w:rsidRPr="00D279CF">
        <w:rPr>
          <w:rFonts w:ascii="Times New Roman" w:hAnsi="Times New Roman"/>
          <w:sz w:val="24"/>
          <w:szCs w:val="24"/>
        </w:rPr>
        <w:t>ара</w:t>
      </w:r>
      <w:r w:rsidR="00D64CCC" w:rsidRPr="00D279CF">
        <w:rPr>
          <w:rFonts w:ascii="Times New Roman" w:hAnsi="Times New Roman"/>
          <w:sz w:val="24"/>
          <w:szCs w:val="24"/>
        </w:rPr>
        <w:t>.</w:t>
      </w:r>
    </w:p>
    <w:p w:rsidR="00FC084E" w:rsidRDefault="00FC084E" w:rsidP="00CA6931">
      <w:pPr>
        <w:ind w:left="480" w:right="-285" w:hanging="360"/>
        <w:jc w:val="both"/>
        <w:rPr>
          <w:rFonts w:ascii="Times New Roman" w:hAnsi="Times New Roman"/>
          <w:sz w:val="24"/>
          <w:szCs w:val="24"/>
        </w:rPr>
      </w:pPr>
    </w:p>
    <w:p w:rsidR="00FC084E" w:rsidRDefault="00FC084E" w:rsidP="00D279CF">
      <w:pPr>
        <w:ind w:left="48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</w:t>
      </w:r>
      <w:r w:rsidRPr="0090465C">
        <w:rPr>
          <w:rFonts w:ascii="Times New Roman" w:hAnsi="Times New Roman"/>
          <w:sz w:val="24"/>
          <w:szCs w:val="24"/>
        </w:rPr>
        <w:t xml:space="preserve">Школарина </w:t>
      </w:r>
      <w:r w:rsidR="00A20255">
        <w:rPr>
          <w:rFonts w:ascii="Times New Roman" w:hAnsi="Times New Roman"/>
          <w:sz w:val="24"/>
          <w:szCs w:val="24"/>
        </w:rPr>
        <w:t xml:space="preserve">за </w:t>
      </w:r>
      <w:r w:rsidR="00783F51" w:rsidRPr="00783F51">
        <w:rPr>
          <w:rFonts w:ascii="Times New Roman" w:hAnsi="Times New Roman"/>
          <w:sz w:val="24"/>
          <w:szCs w:val="24"/>
        </w:rPr>
        <w:t>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="00783F51" w:rsidRPr="00783F51">
        <w:rPr>
          <w:rFonts w:ascii="Times New Roman" w:hAnsi="Times New Roman"/>
          <w:sz w:val="24"/>
          <w:szCs w:val="24"/>
        </w:rPr>
        <w:t>/202</w:t>
      </w:r>
      <w:r w:rsidR="003F6454">
        <w:rPr>
          <w:rFonts w:ascii="Times New Roman" w:hAnsi="Times New Roman"/>
          <w:sz w:val="24"/>
          <w:szCs w:val="24"/>
          <w:lang w:val="sr-Cyrl-CS"/>
        </w:rPr>
        <w:t>2</w:t>
      </w:r>
      <w:r w:rsidR="00A20255">
        <w:rPr>
          <w:rFonts w:ascii="Times New Roman" w:hAnsi="Times New Roman"/>
          <w:sz w:val="24"/>
          <w:szCs w:val="24"/>
        </w:rPr>
        <w:t xml:space="preserve">. годину </w:t>
      </w:r>
      <w:r>
        <w:rPr>
          <w:rFonts w:ascii="Times New Roman" w:hAnsi="Times New Roman"/>
          <w:sz w:val="24"/>
          <w:szCs w:val="24"/>
        </w:rPr>
        <w:t xml:space="preserve">се обрачунава сразмерно броју </w:t>
      </w:r>
      <w:r w:rsidR="00CA6931">
        <w:rPr>
          <w:rFonts w:ascii="Times New Roman" w:hAnsi="Times New Roman"/>
          <w:sz w:val="24"/>
          <w:szCs w:val="24"/>
        </w:rPr>
        <w:t xml:space="preserve">ЕСПБ </w:t>
      </w:r>
      <w:r>
        <w:rPr>
          <w:rFonts w:ascii="Times New Roman" w:hAnsi="Times New Roman"/>
          <w:sz w:val="24"/>
          <w:szCs w:val="24"/>
        </w:rPr>
        <w:t xml:space="preserve">бодова коју носе испити које је студент изабрао да слуша </w:t>
      </w:r>
      <w:r w:rsidR="00152EC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школској </w:t>
      </w:r>
      <w:r w:rsidR="00783F51" w:rsidRPr="00783F51">
        <w:rPr>
          <w:rFonts w:ascii="Times New Roman" w:hAnsi="Times New Roman"/>
          <w:sz w:val="24"/>
          <w:szCs w:val="24"/>
        </w:rPr>
        <w:t>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="00783F51" w:rsidRPr="00783F51">
        <w:rPr>
          <w:rFonts w:ascii="Times New Roman" w:hAnsi="Times New Roman"/>
          <w:sz w:val="24"/>
          <w:szCs w:val="24"/>
        </w:rPr>
        <w:t>/202</w:t>
      </w:r>
      <w:r w:rsidR="003F6454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</w:rPr>
        <w:t>. години</w:t>
      </w:r>
      <w:r w:rsidR="00D64CCC">
        <w:rPr>
          <w:rFonts w:ascii="Times New Roman" w:hAnsi="Times New Roman"/>
          <w:sz w:val="24"/>
          <w:szCs w:val="24"/>
        </w:rPr>
        <w:t>, при чему је:</w:t>
      </w:r>
    </w:p>
    <w:p w:rsidR="00FC084E" w:rsidRPr="0090465C" w:rsidRDefault="00FC084E" w:rsidP="00CA6931">
      <w:pPr>
        <w:ind w:left="72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E1AC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тудент који </w:t>
      </w:r>
      <w:r w:rsidR="00CE1AC9">
        <w:rPr>
          <w:rFonts w:ascii="Times New Roman" w:hAnsi="Times New Roman"/>
          <w:sz w:val="24"/>
          <w:szCs w:val="24"/>
        </w:rPr>
        <w:t xml:space="preserve">се </w:t>
      </w:r>
      <w:r>
        <w:rPr>
          <w:rFonts w:ascii="Times New Roman" w:hAnsi="Times New Roman"/>
          <w:sz w:val="24"/>
          <w:szCs w:val="24"/>
        </w:rPr>
        <w:t xml:space="preserve">у школској </w:t>
      </w:r>
      <w:r w:rsidR="00783F51" w:rsidRPr="00783F51">
        <w:rPr>
          <w:rFonts w:ascii="Times New Roman" w:hAnsi="Times New Roman"/>
          <w:sz w:val="24"/>
          <w:szCs w:val="24"/>
        </w:rPr>
        <w:t>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="00783F51" w:rsidRPr="00783F51">
        <w:rPr>
          <w:rFonts w:ascii="Times New Roman" w:hAnsi="Times New Roman"/>
          <w:sz w:val="24"/>
          <w:szCs w:val="24"/>
        </w:rPr>
        <w:t>/202</w:t>
      </w:r>
      <w:r w:rsidR="003F6454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</w:rPr>
        <w:t>. годин</w:t>
      </w:r>
      <w:r w:rsidR="00152EC3">
        <w:rPr>
          <w:rFonts w:ascii="Times New Roman" w:hAnsi="Times New Roman"/>
          <w:sz w:val="24"/>
          <w:szCs w:val="24"/>
        </w:rPr>
        <w:t xml:space="preserve">ипрви пут </w:t>
      </w:r>
      <w:r>
        <w:rPr>
          <w:rFonts w:ascii="Times New Roman" w:hAnsi="Times New Roman"/>
          <w:sz w:val="24"/>
          <w:szCs w:val="24"/>
        </w:rPr>
        <w:t>упи</w:t>
      </w:r>
      <w:r w:rsidR="00CE1AC9">
        <w:rPr>
          <w:rFonts w:ascii="Times New Roman" w:hAnsi="Times New Roman"/>
          <w:sz w:val="24"/>
          <w:szCs w:val="24"/>
        </w:rPr>
        <w:t>сује</w:t>
      </w:r>
      <w:r>
        <w:rPr>
          <w:rFonts w:ascii="Times New Roman" w:hAnsi="Times New Roman"/>
          <w:sz w:val="24"/>
          <w:szCs w:val="24"/>
        </w:rPr>
        <w:t xml:space="preserve"> у другу или трећу годину </w:t>
      </w:r>
      <w:r w:rsidR="00152EC3">
        <w:rPr>
          <w:rFonts w:ascii="Times New Roman" w:hAnsi="Times New Roman"/>
          <w:sz w:val="24"/>
          <w:szCs w:val="24"/>
        </w:rPr>
        <w:t xml:space="preserve">студија </w:t>
      </w:r>
      <w:r>
        <w:rPr>
          <w:rFonts w:ascii="Times New Roman" w:hAnsi="Times New Roman"/>
          <w:sz w:val="24"/>
          <w:szCs w:val="24"/>
        </w:rPr>
        <w:t xml:space="preserve">у статусу самофинансирајућег студента, дужан да се, приликом попуњавања изборне листе, определи за </w:t>
      </w:r>
      <w:r w:rsidR="00A20255">
        <w:rPr>
          <w:rFonts w:ascii="Times New Roman" w:hAnsi="Times New Roman"/>
          <w:sz w:val="24"/>
          <w:szCs w:val="24"/>
        </w:rPr>
        <w:t>предмете</w:t>
      </w:r>
      <w:r>
        <w:rPr>
          <w:rFonts w:ascii="Times New Roman" w:hAnsi="Times New Roman"/>
          <w:sz w:val="24"/>
          <w:szCs w:val="24"/>
        </w:rPr>
        <w:t xml:space="preserve"> са године </w:t>
      </w:r>
      <w:r w:rsidR="00CE1AC9">
        <w:rPr>
          <w:rFonts w:ascii="Times New Roman" w:hAnsi="Times New Roman"/>
          <w:sz w:val="24"/>
          <w:szCs w:val="24"/>
        </w:rPr>
        <w:t xml:space="preserve">студија </w:t>
      </w:r>
      <w:r>
        <w:rPr>
          <w:rFonts w:ascii="Times New Roman" w:hAnsi="Times New Roman"/>
          <w:sz w:val="24"/>
          <w:szCs w:val="24"/>
        </w:rPr>
        <w:t>коју уписује</w:t>
      </w:r>
      <w:r w:rsidR="00A202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који у збиру носе најмање 37 ЕСПБ бодова.</w:t>
      </w:r>
    </w:p>
    <w:p w:rsidR="00696284" w:rsidRDefault="00FC084E" w:rsidP="00CA6931">
      <w:pPr>
        <w:ind w:left="720" w:right="-285"/>
        <w:jc w:val="both"/>
        <w:rPr>
          <w:rFonts w:ascii="Times New Roman" w:hAnsi="Times New Roman"/>
          <w:sz w:val="24"/>
          <w:szCs w:val="24"/>
        </w:rPr>
      </w:pPr>
      <w:r w:rsidRPr="0090465C">
        <w:rPr>
          <w:rFonts w:ascii="Times New Roman" w:hAnsi="Times New Roman"/>
          <w:sz w:val="24"/>
          <w:szCs w:val="24"/>
        </w:rPr>
        <w:t>-</w:t>
      </w:r>
      <w:r w:rsidR="00CE1AC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тудент који </w:t>
      </w:r>
      <w:r w:rsidR="00CE1AC9">
        <w:rPr>
          <w:rFonts w:ascii="Times New Roman" w:hAnsi="Times New Roman"/>
          <w:sz w:val="24"/>
          <w:szCs w:val="24"/>
        </w:rPr>
        <w:t xml:space="preserve">се </w:t>
      </w:r>
      <w:r>
        <w:rPr>
          <w:rFonts w:ascii="Times New Roman" w:hAnsi="Times New Roman"/>
          <w:sz w:val="24"/>
          <w:szCs w:val="24"/>
        </w:rPr>
        <w:t xml:space="preserve">у школској </w:t>
      </w:r>
      <w:r w:rsidR="00783F51" w:rsidRPr="00783F51">
        <w:rPr>
          <w:rFonts w:ascii="Times New Roman" w:hAnsi="Times New Roman"/>
          <w:sz w:val="24"/>
          <w:szCs w:val="24"/>
        </w:rPr>
        <w:t>202</w:t>
      </w:r>
      <w:r w:rsidR="003F6454">
        <w:rPr>
          <w:rFonts w:ascii="Times New Roman" w:hAnsi="Times New Roman"/>
          <w:sz w:val="24"/>
          <w:szCs w:val="24"/>
          <w:lang w:val="sr-Cyrl-CS"/>
        </w:rPr>
        <w:t>1</w:t>
      </w:r>
      <w:r w:rsidR="003F6454">
        <w:rPr>
          <w:rFonts w:ascii="Times New Roman" w:hAnsi="Times New Roman"/>
          <w:sz w:val="24"/>
          <w:szCs w:val="24"/>
        </w:rPr>
        <w:t>/202</w:t>
      </w:r>
      <w:r w:rsidR="003F6454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</w:rPr>
        <w:t>. годин</w:t>
      </w:r>
      <w:r w:rsidR="00152EC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упише другу или трећу годину </w:t>
      </w:r>
      <w:r w:rsidR="00152EC3">
        <w:rPr>
          <w:rFonts w:ascii="Times New Roman" w:hAnsi="Times New Roman"/>
          <w:sz w:val="24"/>
          <w:szCs w:val="24"/>
        </w:rPr>
        <w:t xml:space="preserve">студија </w:t>
      </w:r>
      <w:r>
        <w:rPr>
          <w:rFonts w:ascii="Times New Roman" w:hAnsi="Times New Roman"/>
          <w:sz w:val="24"/>
          <w:szCs w:val="24"/>
        </w:rPr>
        <w:t xml:space="preserve">у статусу студента који се финансира из буџета, дужан да се, приликом попуњавања изборне листе, определи за </w:t>
      </w:r>
      <w:r w:rsidR="00A20255">
        <w:rPr>
          <w:rFonts w:ascii="Times New Roman" w:hAnsi="Times New Roman"/>
          <w:sz w:val="24"/>
          <w:szCs w:val="24"/>
        </w:rPr>
        <w:t>предмете</w:t>
      </w:r>
      <w:r>
        <w:rPr>
          <w:rFonts w:ascii="Times New Roman" w:hAnsi="Times New Roman"/>
          <w:sz w:val="24"/>
          <w:szCs w:val="24"/>
        </w:rPr>
        <w:t xml:space="preserve"> са године коју уписује</w:t>
      </w:r>
      <w:r w:rsidR="00A202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који у збиру носе најмање 60 ЕСПБ бодова.</w:t>
      </w:r>
      <w:r w:rsidR="002938D6">
        <w:rPr>
          <w:rFonts w:ascii="Times New Roman" w:hAnsi="Times New Roman"/>
          <w:sz w:val="24"/>
          <w:szCs w:val="24"/>
        </w:rPr>
        <w:t xml:space="preserve">Уколико студент који се у школској </w:t>
      </w:r>
      <w:r w:rsidR="00783F51" w:rsidRPr="00783F51">
        <w:rPr>
          <w:rFonts w:ascii="Times New Roman" w:hAnsi="Times New Roman"/>
          <w:sz w:val="24"/>
          <w:szCs w:val="24"/>
        </w:rPr>
        <w:t>202</w:t>
      </w:r>
      <w:r w:rsidR="00CF0B1A">
        <w:rPr>
          <w:rFonts w:ascii="Times New Roman" w:hAnsi="Times New Roman"/>
          <w:sz w:val="24"/>
          <w:szCs w:val="24"/>
          <w:lang w:val="sr-Cyrl-CS"/>
        </w:rPr>
        <w:t>1</w:t>
      </w:r>
      <w:r w:rsidR="00783F51" w:rsidRPr="00783F51">
        <w:rPr>
          <w:rFonts w:ascii="Times New Roman" w:hAnsi="Times New Roman"/>
          <w:sz w:val="24"/>
          <w:szCs w:val="24"/>
        </w:rPr>
        <w:t>/202</w:t>
      </w:r>
      <w:r w:rsidR="00CF0B1A">
        <w:rPr>
          <w:rFonts w:ascii="Times New Roman" w:hAnsi="Times New Roman"/>
          <w:sz w:val="24"/>
          <w:szCs w:val="24"/>
          <w:lang w:val="sr-Cyrl-CS"/>
        </w:rPr>
        <w:t>2</w:t>
      </w:r>
      <w:r w:rsidR="002938D6">
        <w:rPr>
          <w:rFonts w:ascii="Times New Roman" w:hAnsi="Times New Roman"/>
          <w:sz w:val="24"/>
          <w:szCs w:val="24"/>
        </w:rPr>
        <w:t xml:space="preserve">. години упише другу или трећу годину студија у статусу студента који се финансира из буџета изабере да слуша предмете из који у збиру носе више од 60 ЕСПБ бодова (додатни предмети), </w:t>
      </w:r>
      <w:r w:rsidR="00E10DDC">
        <w:rPr>
          <w:rFonts w:ascii="Times New Roman" w:hAnsi="Times New Roman"/>
          <w:sz w:val="24"/>
          <w:szCs w:val="24"/>
        </w:rPr>
        <w:t xml:space="preserve">тај студент </w:t>
      </w:r>
      <w:r w:rsidR="002938D6">
        <w:rPr>
          <w:rFonts w:ascii="Times New Roman" w:hAnsi="Times New Roman"/>
          <w:sz w:val="24"/>
          <w:szCs w:val="24"/>
        </w:rPr>
        <w:t>за предмете, односно ЕСПБ бодове преко 60 ЕСПБ бодова плаћа школарину.</w:t>
      </w:r>
    </w:p>
    <w:p w:rsidR="00FC084E" w:rsidRDefault="00FC084E" w:rsidP="00CA6931">
      <w:pPr>
        <w:ind w:left="720" w:right="-285"/>
        <w:jc w:val="both"/>
        <w:rPr>
          <w:rFonts w:ascii="Times New Roman" w:hAnsi="Times New Roman"/>
          <w:sz w:val="24"/>
          <w:szCs w:val="24"/>
        </w:rPr>
      </w:pPr>
    </w:p>
    <w:p w:rsidR="00FC084E" w:rsidRDefault="00FC084E" w:rsidP="00FC084E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sz w:val="24"/>
          <w:szCs w:val="24"/>
        </w:rPr>
      </w:pPr>
      <w:r w:rsidRPr="00B14F65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ВАЖНА НАПОМЕНА </w:t>
      </w:r>
      <w:r w:rsidR="00081003" w:rsidRPr="00B14F65">
        <w:rPr>
          <w:rFonts w:ascii="Times New Roman" w:hAnsi="Times New Roman"/>
          <w:b/>
          <w:color w:val="0000FF"/>
          <w:sz w:val="24"/>
          <w:szCs w:val="24"/>
          <w:u w:val="single"/>
        </w:rPr>
        <w:t>ЗА СТУДЕНТЕ ПРВИ ПУТ УПИСАНЕ НА ОСНОВНЕ СТРУКОВНЕ СТУДИЈЕ У ШКОЛСКОЈ</w:t>
      </w:r>
      <w:r w:rsidRPr="00B14F65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20</w:t>
      </w:r>
      <w:r w:rsidR="00783F51">
        <w:rPr>
          <w:rFonts w:ascii="Times New Roman" w:hAnsi="Times New Roman"/>
          <w:b/>
          <w:color w:val="0000FF"/>
          <w:sz w:val="24"/>
          <w:szCs w:val="24"/>
          <w:u w:val="single"/>
        </w:rPr>
        <w:t>1</w:t>
      </w:r>
      <w:r w:rsidR="00CF0B1A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5</w:t>
      </w:r>
      <w:r w:rsidR="00783F51">
        <w:rPr>
          <w:rFonts w:ascii="Times New Roman" w:hAnsi="Times New Roman"/>
          <w:b/>
          <w:color w:val="0000FF"/>
          <w:sz w:val="24"/>
          <w:szCs w:val="24"/>
          <w:u w:val="single"/>
        </w:rPr>
        <w:t>/201</w:t>
      </w:r>
      <w:r w:rsidR="00CF0B1A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6</w:t>
      </w:r>
      <w:r w:rsidRPr="00B14F65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. </w:t>
      </w:r>
      <w:r w:rsidR="00081003" w:rsidRPr="00B14F65">
        <w:rPr>
          <w:rFonts w:ascii="Times New Roman" w:hAnsi="Times New Roman"/>
          <w:b/>
          <w:color w:val="0000FF"/>
          <w:sz w:val="24"/>
          <w:szCs w:val="24"/>
          <w:u w:val="single"/>
        </w:rPr>
        <w:t>ГОДИНИ</w:t>
      </w:r>
      <w:r w:rsidR="00EF69CA">
        <w:rPr>
          <w:rFonts w:ascii="Times New Roman" w:hAnsi="Times New Roman"/>
          <w:b/>
          <w:color w:val="0000FF"/>
          <w:sz w:val="24"/>
          <w:szCs w:val="24"/>
          <w:u w:val="single"/>
        </w:rPr>
        <w:t>, ОДНОСНО СТУДЕНТЕ КОЈИМА ИСТИЧЕ ЗАКОНСКИ РОК ЗА ЗАВРШАВАЊЕ СТУДИЈА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BF5E34">
        <w:rPr>
          <w:rFonts w:ascii="Times New Roman" w:hAnsi="Times New Roman"/>
          <w:sz w:val="24"/>
          <w:szCs w:val="24"/>
        </w:rPr>
        <w:t>Студенти</w:t>
      </w:r>
      <w:r>
        <w:rPr>
          <w:rFonts w:ascii="Times New Roman" w:hAnsi="Times New Roman"/>
          <w:sz w:val="24"/>
          <w:szCs w:val="24"/>
        </w:rPr>
        <w:t xml:space="preserve">ма који су </w:t>
      </w:r>
      <w:r w:rsidRPr="00BF5E34">
        <w:rPr>
          <w:rFonts w:ascii="Times New Roman" w:hAnsi="Times New Roman"/>
          <w:sz w:val="24"/>
          <w:szCs w:val="24"/>
        </w:rPr>
        <w:t>први путуписанина основне струковне студије у школској 20</w:t>
      </w:r>
      <w:r>
        <w:rPr>
          <w:rFonts w:ascii="Times New Roman" w:hAnsi="Times New Roman"/>
          <w:sz w:val="24"/>
          <w:szCs w:val="24"/>
        </w:rPr>
        <w:t>1</w:t>
      </w:r>
      <w:r w:rsidR="00CF0B1A">
        <w:rPr>
          <w:rFonts w:ascii="Times New Roman" w:hAnsi="Times New Roman"/>
          <w:sz w:val="24"/>
          <w:szCs w:val="24"/>
          <w:lang w:val="sr-Cyrl-CS"/>
        </w:rPr>
        <w:t>5</w:t>
      </w:r>
      <w:r w:rsidR="00783F51">
        <w:rPr>
          <w:rFonts w:ascii="Times New Roman" w:hAnsi="Times New Roman"/>
          <w:sz w:val="24"/>
          <w:szCs w:val="24"/>
        </w:rPr>
        <w:t>/201</w:t>
      </w:r>
      <w:r w:rsidR="00CF0B1A">
        <w:rPr>
          <w:rFonts w:ascii="Times New Roman" w:hAnsi="Times New Roman"/>
          <w:sz w:val="24"/>
          <w:szCs w:val="24"/>
          <w:lang w:val="sr-Cyrl-CS"/>
        </w:rPr>
        <w:t>6</w:t>
      </w:r>
      <w:r w:rsidRPr="00BF5E34">
        <w:rPr>
          <w:rFonts w:ascii="Times New Roman" w:hAnsi="Times New Roman"/>
          <w:sz w:val="24"/>
          <w:szCs w:val="24"/>
        </w:rPr>
        <w:t xml:space="preserve">. години, односно </w:t>
      </w:r>
      <w:r w:rsidR="00EF69CA">
        <w:rPr>
          <w:rFonts w:ascii="Times New Roman" w:hAnsi="Times New Roman"/>
          <w:sz w:val="24"/>
          <w:szCs w:val="24"/>
        </w:rPr>
        <w:t xml:space="preserve">студентима </w:t>
      </w:r>
      <w:r w:rsidRPr="00BF5E34">
        <w:rPr>
          <w:rFonts w:ascii="Times New Roman" w:hAnsi="Times New Roman"/>
          <w:sz w:val="24"/>
          <w:szCs w:val="24"/>
        </w:rPr>
        <w:t xml:space="preserve">који студирају </w:t>
      </w:r>
      <w:r>
        <w:rPr>
          <w:rFonts w:ascii="Times New Roman" w:hAnsi="Times New Roman"/>
          <w:sz w:val="24"/>
          <w:szCs w:val="24"/>
        </w:rPr>
        <w:t>шест</w:t>
      </w:r>
      <w:r w:rsidRPr="00BF5E34">
        <w:rPr>
          <w:rFonts w:ascii="Times New Roman" w:hAnsi="Times New Roman"/>
          <w:sz w:val="24"/>
          <w:szCs w:val="24"/>
        </w:rPr>
        <w:t xml:space="preserve"> школских година, </w:t>
      </w:r>
      <w:r>
        <w:rPr>
          <w:rFonts w:ascii="Times New Roman" w:hAnsi="Times New Roman"/>
          <w:sz w:val="24"/>
          <w:szCs w:val="24"/>
        </w:rPr>
        <w:t>законски рок за завршетак основних струковних</w:t>
      </w:r>
      <w:r w:rsidRPr="00BF5E34">
        <w:rPr>
          <w:rFonts w:ascii="Times New Roman" w:hAnsi="Times New Roman"/>
          <w:sz w:val="24"/>
          <w:szCs w:val="24"/>
        </w:rPr>
        <w:t xml:space="preserve"> студиј</w:t>
      </w:r>
      <w:r>
        <w:rPr>
          <w:rFonts w:ascii="Times New Roman" w:hAnsi="Times New Roman"/>
          <w:sz w:val="24"/>
          <w:szCs w:val="24"/>
        </w:rPr>
        <w:t xml:space="preserve">а је </w:t>
      </w:r>
      <w:r w:rsidRPr="00BF5E34">
        <w:rPr>
          <w:rFonts w:ascii="Times New Roman" w:hAnsi="Times New Roman"/>
          <w:sz w:val="24"/>
          <w:szCs w:val="24"/>
        </w:rPr>
        <w:t>30.09.20</w:t>
      </w:r>
      <w:r w:rsidR="00CF0B1A"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</w:rPr>
        <w:t xml:space="preserve">. године. Оваквим студентима </w:t>
      </w:r>
      <w:r w:rsidRPr="00BD0CA2">
        <w:rPr>
          <w:rFonts w:ascii="Times New Roman" w:hAnsi="Times New Roman"/>
          <w:b/>
          <w:sz w:val="24"/>
          <w:szCs w:val="24"/>
        </w:rPr>
        <w:t>се може, на лични захтев, уколико постоје оправдани разлози, продужити рок завршетка студија</w:t>
      </w:r>
      <w:r>
        <w:rPr>
          <w:rFonts w:ascii="Times New Roman" w:hAnsi="Times New Roman"/>
          <w:b/>
          <w:sz w:val="24"/>
          <w:szCs w:val="24"/>
        </w:rPr>
        <w:t>, у складу са Законом о високом образовању</w:t>
      </w:r>
      <w:r w:rsidR="00081003">
        <w:rPr>
          <w:rFonts w:ascii="Times New Roman" w:hAnsi="Times New Roman"/>
          <w:b/>
          <w:sz w:val="24"/>
          <w:szCs w:val="24"/>
        </w:rPr>
        <w:t xml:space="preserve">, </w:t>
      </w:r>
      <w:r w:rsidR="008B423E">
        <w:rPr>
          <w:rFonts w:ascii="Times New Roman" w:hAnsi="Times New Roman"/>
          <w:b/>
          <w:sz w:val="24"/>
          <w:szCs w:val="24"/>
          <w:lang/>
        </w:rPr>
        <w:t xml:space="preserve">Статутом </w:t>
      </w:r>
      <w:r>
        <w:rPr>
          <w:rFonts w:ascii="Times New Roman" w:hAnsi="Times New Roman"/>
          <w:b/>
          <w:sz w:val="24"/>
          <w:szCs w:val="24"/>
        </w:rPr>
        <w:t xml:space="preserve">и Правилником о основним струковним студијама. </w:t>
      </w:r>
      <w:r w:rsidRPr="00BD0CA2">
        <w:rPr>
          <w:rFonts w:ascii="Times New Roman" w:hAnsi="Times New Roman"/>
          <w:sz w:val="24"/>
          <w:szCs w:val="24"/>
        </w:rPr>
        <w:t xml:space="preserve">Захтев се подноси Правној служби, на обрасцу </w:t>
      </w:r>
      <w:r w:rsidR="00E432B9">
        <w:rPr>
          <w:rFonts w:ascii="Times New Roman" w:hAnsi="Times New Roman"/>
          <w:sz w:val="24"/>
          <w:szCs w:val="24"/>
        </w:rPr>
        <w:t>“М</w:t>
      </w:r>
      <w:r w:rsidRPr="00BD0CA2">
        <w:rPr>
          <w:rFonts w:ascii="Times New Roman" w:hAnsi="Times New Roman"/>
          <w:sz w:val="24"/>
          <w:szCs w:val="24"/>
        </w:rPr>
        <w:t>олб</w:t>
      </w:r>
      <w:r w:rsidR="00E432B9">
        <w:rPr>
          <w:rFonts w:ascii="Times New Roman" w:hAnsi="Times New Roman"/>
          <w:sz w:val="24"/>
          <w:szCs w:val="24"/>
        </w:rPr>
        <w:t>а</w:t>
      </w:r>
      <w:r w:rsidR="008B423E">
        <w:rPr>
          <w:rFonts w:ascii="Times New Roman" w:hAnsi="Times New Roman"/>
          <w:sz w:val="24"/>
          <w:szCs w:val="24"/>
          <w:lang/>
        </w:rPr>
        <w:t>руководиоцу Одсека</w:t>
      </w:r>
      <w:r w:rsidR="00E432B9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303DE2" w:rsidRDefault="00303DE2" w:rsidP="00FC084E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EF69CA" w:rsidRDefault="00EF69CA" w:rsidP="00FC084E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0F2A1B" w:rsidRPr="000F2A1B" w:rsidRDefault="000F2A1B" w:rsidP="00E10DDC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0F2A1B">
        <w:rPr>
          <w:rFonts w:ascii="Times New Roman" w:hAnsi="Times New Roman"/>
          <w:b/>
          <w:sz w:val="24"/>
          <w:szCs w:val="24"/>
        </w:rPr>
        <w:t xml:space="preserve">Студенти који су уписани на студије применом програма афирмативних мера, задржавају право да се у школској </w:t>
      </w:r>
      <w:r w:rsidR="00783F51">
        <w:rPr>
          <w:rFonts w:ascii="Times New Roman" w:hAnsi="Times New Roman"/>
          <w:b/>
          <w:sz w:val="24"/>
          <w:szCs w:val="24"/>
        </w:rPr>
        <w:t>202</w:t>
      </w:r>
      <w:r w:rsidR="00CF0B1A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783F51">
        <w:rPr>
          <w:rFonts w:ascii="Times New Roman" w:hAnsi="Times New Roman"/>
          <w:b/>
          <w:sz w:val="24"/>
          <w:szCs w:val="24"/>
        </w:rPr>
        <w:t>/202</w:t>
      </w:r>
      <w:r w:rsidR="00CF0B1A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522C5B">
        <w:rPr>
          <w:rFonts w:ascii="Times New Roman" w:hAnsi="Times New Roman"/>
          <w:b/>
          <w:sz w:val="24"/>
          <w:szCs w:val="24"/>
        </w:rPr>
        <w:t xml:space="preserve">. </w:t>
      </w:r>
      <w:r w:rsidRPr="000F2A1B">
        <w:rPr>
          <w:rFonts w:ascii="Times New Roman" w:hAnsi="Times New Roman"/>
          <w:b/>
          <w:sz w:val="24"/>
          <w:szCs w:val="24"/>
        </w:rPr>
        <w:t xml:space="preserve">години финансирају из буџета ако у школској </w:t>
      </w:r>
      <w:r w:rsidR="00522C5B">
        <w:rPr>
          <w:rFonts w:ascii="Times New Roman" w:hAnsi="Times New Roman"/>
          <w:b/>
          <w:sz w:val="24"/>
          <w:szCs w:val="24"/>
        </w:rPr>
        <w:t>20</w:t>
      </w:r>
      <w:r w:rsidR="00CF0B1A">
        <w:rPr>
          <w:rFonts w:ascii="Times New Roman" w:hAnsi="Times New Roman"/>
          <w:b/>
          <w:sz w:val="24"/>
          <w:szCs w:val="24"/>
          <w:lang w:val="sr-Cyrl-CS"/>
        </w:rPr>
        <w:t>20</w:t>
      </w:r>
      <w:r w:rsidR="00CF0B1A">
        <w:rPr>
          <w:rFonts w:ascii="Times New Roman" w:hAnsi="Times New Roman"/>
          <w:b/>
          <w:sz w:val="24"/>
          <w:szCs w:val="24"/>
        </w:rPr>
        <w:t>/202</w:t>
      </w:r>
      <w:r w:rsidR="00CF0B1A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522C5B">
        <w:rPr>
          <w:rFonts w:ascii="Times New Roman" w:hAnsi="Times New Roman"/>
          <w:b/>
          <w:sz w:val="24"/>
          <w:szCs w:val="24"/>
        </w:rPr>
        <w:t xml:space="preserve">. </w:t>
      </w:r>
      <w:r w:rsidRPr="000F2A1B">
        <w:rPr>
          <w:rFonts w:ascii="Times New Roman" w:hAnsi="Times New Roman"/>
          <w:b/>
          <w:sz w:val="24"/>
          <w:szCs w:val="24"/>
        </w:rPr>
        <w:t xml:space="preserve">години остваре </w:t>
      </w:r>
      <w:r w:rsidR="00522C5B">
        <w:rPr>
          <w:rFonts w:ascii="Times New Roman" w:hAnsi="Times New Roman"/>
          <w:b/>
          <w:sz w:val="24"/>
          <w:szCs w:val="24"/>
        </w:rPr>
        <w:t xml:space="preserve">најмање </w:t>
      </w:r>
      <w:r w:rsidRPr="000F2A1B">
        <w:rPr>
          <w:rFonts w:ascii="Times New Roman" w:hAnsi="Times New Roman"/>
          <w:b/>
          <w:sz w:val="24"/>
          <w:szCs w:val="24"/>
        </w:rPr>
        <w:t>36 ЕСПБ бодова.</w:t>
      </w:r>
    </w:p>
    <w:p w:rsidR="000F2A1B" w:rsidRDefault="000F2A1B" w:rsidP="000F2A1B">
      <w:pPr>
        <w:ind w:left="-284" w:right="-285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E10DDC" w:rsidRDefault="000F2A1B" w:rsidP="00E10DDC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14F65">
        <w:rPr>
          <w:rFonts w:ascii="Times New Roman" w:hAnsi="Times New Roman"/>
          <w:b/>
          <w:color w:val="0000FF"/>
          <w:sz w:val="24"/>
          <w:szCs w:val="24"/>
        </w:rPr>
        <w:t>Т</w:t>
      </w:r>
      <w:r w:rsidR="00081003" w:rsidRPr="00B14F65">
        <w:rPr>
          <w:rFonts w:ascii="Times New Roman" w:hAnsi="Times New Roman"/>
          <w:b/>
          <w:color w:val="0000FF"/>
          <w:sz w:val="24"/>
          <w:szCs w:val="24"/>
        </w:rPr>
        <w:t xml:space="preserve">ЕРМИНИ </w:t>
      </w:r>
      <w:r w:rsidR="00081003">
        <w:rPr>
          <w:rFonts w:ascii="Times New Roman" w:hAnsi="Times New Roman"/>
          <w:b/>
          <w:color w:val="0000FF"/>
          <w:sz w:val="24"/>
          <w:szCs w:val="24"/>
        </w:rPr>
        <w:t>ЗА УПИС И ОБНОВУ ГОДИНЕ</w:t>
      </w:r>
    </w:p>
    <w:p w:rsidR="00E10DDC" w:rsidRPr="005E009B" w:rsidRDefault="00E10DDC" w:rsidP="00E10DDC">
      <w:pPr>
        <w:ind w:left="76" w:right="-28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ВАЖНО: </w:t>
      </w:r>
      <w:r w:rsidRPr="005E009B">
        <w:rPr>
          <w:rFonts w:ascii="Times New Roman" w:hAnsi="Times New Roman"/>
          <w:b/>
          <w:sz w:val="24"/>
          <w:szCs w:val="24"/>
          <w:u w:val="single"/>
        </w:rPr>
        <w:t xml:space="preserve">Студенти су дужни да најкасније </w:t>
      </w:r>
      <w:r w:rsidR="0063555F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до </w:t>
      </w:r>
      <w:r w:rsidR="00204500"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  <w:t>30</w:t>
      </w:r>
      <w:r w:rsidR="00204500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. </w:t>
      </w:r>
      <w:r w:rsidR="00204500"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  <w:t>09</w:t>
      </w:r>
      <w:r w:rsidR="0063555F">
        <w:rPr>
          <w:rFonts w:ascii="Times New Roman" w:hAnsi="Times New Roman"/>
          <w:b/>
          <w:color w:val="FF0000"/>
          <w:sz w:val="24"/>
          <w:szCs w:val="24"/>
          <w:u w:val="single"/>
        </w:rPr>
        <w:t>. 202</w:t>
      </w:r>
      <w:r w:rsidR="00CF0B1A"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  <w:t>1</w:t>
      </w:r>
      <w:r w:rsidRPr="00EF69CA">
        <w:rPr>
          <w:rFonts w:ascii="Times New Roman" w:hAnsi="Times New Roman"/>
          <w:b/>
          <w:color w:val="FF0000"/>
          <w:sz w:val="24"/>
          <w:szCs w:val="24"/>
          <w:u w:val="single"/>
        </w:rPr>
        <w:t>. године, до 17 часова, провере оцене које су им унете у записнике и д</w:t>
      </w:r>
      <w:r w:rsidR="009D322D">
        <w:rPr>
          <w:rFonts w:ascii="Times New Roman" w:hAnsi="Times New Roman"/>
          <w:b/>
          <w:color w:val="FF0000"/>
          <w:sz w:val="24"/>
          <w:szCs w:val="24"/>
          <w:u w:val="single"/>
        </w:rPr>
        <w:t>а н</w:t>
      </w:r>
      <w:r w:rsidRPr="00B14F65">
        <w:rPr>
          <w:rFonts w:ascii="Times New Roman" w:hAnsi="Times New Roman"/>
          <w:b/>
          <w:color w:val="FF0000"/>
          <w:sz w:val="24"/>
          <w:szCs w:val="24"/>
          <w:u w:val="single"/>
        </w:rPr>
        <w:t>ајкасније до тог рока изврше рекламациј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е</w:t>
      </w:r>
      <w:r w:rsidRPr="00B14F6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на оцене из септембарског </w:t>
      </w:r>
      <w:r w:rsidR="00CF0B1A">
        <w:rPr>
          <w:rFonts w:ascii="Times New Roman" w:hAnsi="Times New Roman"/>
          <w:b/>
          <w:color w:val="FF0000"/>
          <w:sz w:val="24"/>
          <w:szCs w:val="24"/>
          <w:u w:val="single"/>
        </w:rPr>
        <w:t>и октобарског испитног рока 20</w:t>
      </w:r>
      <w:r w:rsidR="00CF0B1A"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  <w:t>20</w:t>
      </w:r>
      <w:r w:rsidR="00CF0B1A">
        <w:rPr>
          <w:rFonts w:ascii="Times New Roman" w:hAnsi="Times New Roman"/>
          <w:b/>
          <w:color w:val="FF0000"/>
          <w:sz w:val="24"/>
          <w:szCs w:val="24"/>
          <w:u w:val="single"/>
        </w:rPr>
        <w:t>/202</w:t>
      </w:r>
      <w:r w:rsidR="00CF0B1A"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  <w:t>1</w:t>
      </w:r>
      <w:r w:rsidRPr="00B14F65">
        <w:rPr>
          <w:rFonts w:ascii="Times New Roman" w:hAnsi="Times New Roman"/>
          <w:b/>
          <w:color w:val="FF0000"/>
          <w:sz w:val="24"/>
          <w:szCs w:val="24"/>
          <w:u w:val="single"/>
        </w:rPr>
        <w:t>. године.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Рекламације се подносе предметним наставницима писаним путем, на обрасцу “</w:t>
      </w:r>
      <w:r w:rsidR="008B423E">
        <w:rPr>
          <w:rFonts w:ascii="Times New Roman" w:hAnsi="Times New Roman"/>
          <w:b/>
          <w:sz w:val="24"/>
          <w:szCs w:val="24"/>
          <w:u w:val="single"/>
        </w:rPr>
        <w:t>Молба руководиоцу Одсека</w:t>
      </w:r>
      <w:r>
        <w:rPr>
          <w:rFonts w:ascii="Times New Roman" w:hAnsi="Times New Roman"/>
          <w:b/>
          <w:sz w:val="24"/>
          <w:szCs w:val="24"/>
          <w:u w:val="single"/>
        </w:rPr>
        <w:t>”.</w:t>
      </w:r>
    </w:p>
    <w:p w:rsidR="00E10DDC" w:rsidRDefault="00E10DDC" w:rsidP="00E10DDC">
      <w:pPr>
        <w:ind w:left="76" w:right="-285"/>
        <w:jc w:val="both"/>
        <w:rPr>
          <w:rFonts w:ascii="Times New Roman" w:hAnsi="Times New Roman"/>
          <w:b/>
          <w:sz w:val="24"/>
          <w:szCs w:val="24"/>
        </w:rPr>
      </w:pPr>
    </w:p>
    <w:p w:rsidR="00E10DDC" w:rsidRDefault="00E10DDC" w:rsidP="00E10DDC">
      <w:pPr>
        <w:ind w:left="76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Прелиминарне ранг листе </w:t>
      </w:r>
      <w:r w:rsidR="0063555F">
        <w:rPr>
          <w:rFonts w:ascii="Times New Roman" w:hAnsi="Times New Roman"/>
          <w:b/>
          <w:sz w:val="24"/>
          <w:szCs w:val="24"/>
        </w:rPr>
        <w:t>за упис студената у школску 202</w:t>
      </w:r>
      <w:r w:rsidR="00CF0B1A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63555F">
        <w:rPr>
          <w:rFonts w:ascii="Times New Roman" w:hAnsi="Times New Roman"/>
          <w:b/>
          <w:sz w:val="24"/>
          <w:szCs w:val="24"/>
        </w:rPr>
        <w:t>/202</w:t>
      </w:r>
      <w:r w:rsidR="00CF0B1A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63555F">
        <w:rPr>
          <w:rFonts w:ascii="Times New Roman" w:hAnsi="Times New Roman"/>
          <w:b/>
          <w:sz w:val="24"/>
          <w:szCs w:val="24"/>
        </w:rPr>
        <w:t>. годину биће објављене 01. 10. 202</w:t>
      </w:r>
      <w:r w:rsidR="00CF0B1A">
        <w:rPr>
          <w:rFonts w:ascii="Times New Roman" w:hAnsi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/>
          <w:b/>
          <w:sz w:val="24"/>
          <w:szCs w:val="24"/>
        </w:rPr>
        <w:t>. године након 17 часова.</w:t>
      </w:r>
    </w:p>
    <w:p w:rsidR="00E10DDC" w:rsidRDefault="00E10DDC" w:rsidP="00E10DDC">
      <w:pPr>
        <w:ind w:left="76" w:right="-285"/>
        <w:jc w:val="both"/>
        <w:rPr>
          <w:rFonts w:ascii="Times New Roman" w:hAnsi="Times New Roman"/>
          <w:b/>
          <w:sz w:val="24"/>
          <w:szCs w:val="24"/>
        </w:rPr>
      </w:pPr>
    </w:p>
    <w:p w:rsidR="00E10DDC" w:rsidRPr="00912D41" w:rsidRDefault="00E10DDC" w:rsidP="00E10DDC">
      <w:pPr>
        <w:ind w:left="76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Коначне ранг листе </w:t>
      </w:r>
      <w:r w:rsidR="0063555F">
        <w:rPr>
          <w:rFonts w:ascii="Times New Roman" w:hAnsi="Times New Roman"/>
          <w:b/>
          <w:sz w:val="24"/>
          <w:szCs w:val="24"/>
        </w:rPr>
        <w:t>за упис студената у школску 202</w:t>
      </w:r>
      <w:r w:rsidR="00CF0B1A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CF0B1A">
        <w:rPr>
          <w:rFonts w:ascii="Times New Roman" w:hAnsi="Times New Roman"/>
          <w:b/>
          <w:sz w:val="24"/>
          <w:szCs w:val="24"/>
        </w:rPr>
        <w:t>/202</w:t>
      </w:r>
      <w:r w:rsidR="00CF0B1A">
        <w:rPr>
          <w:rFonts w:ascii="Times New Roman" w:hAnsi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sz w:val="24"/>
          <w:szCs w:val="24"/>
        </w:rPr>
        <w:t>. годину биће објављене 05. 10. 20</w:t>
      </w:r>
      <w:r w:rsidR="0063555F">
        <w:rPr>
          <w:rFonts w:ascii="Times New Roman" w:hAnsi="Times New Roman"/>
          <w:b/>
          <w:sz w:val="24"/>
          <w:szCs w:val="24"/>
        </w:rPr>
        <w:t>2</w:t>
      </w:r>
      <w:r w:rsidR="00CF0B1A">
        <w:rPr>
          <w:rFonts w:ascii="Times New Roman" w:hAnsi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/>
          <w:b/>
          <w:sz w:val="24"/>
          <w:szCs w:val="24"/>
        </w:rPr>
        <w:t>. године, након 17 часова</w:t>
      </w:r>
      <w:r w:rsidRPr="00912D41">
        <w:rPr>
          <w:rFonts w:ascii="Times New Roman" w:hAnsi="Times New Roman"/>
          <w:b/>
          <w:sz w:val="24"/>
          <w:szCs w:val="24"/>
        </w:rPr>
        <w:t>.</w:t>
      </w:r>
    </w:p>
    <w:p w:rsidR="00E10DDC" w:rsidRDefault="00E10DDC" w:rsidP="00E10DDC">
      <w:pPr>
        <w:ind w:left="76" w:right="-285"/>
        <w:jc w:val="both"/>
        <w:rPr>
          <w:rFonts w:ascii="Times New Roman" w:hAnsi="Times New Roman"/>
          <w:b/>
          <w:sz w:val="24"/>
          <w:szCs w:val="24"/>
        </w:rPr>
      </w:pPr>
    </w:p>
    <w:p w:rsidR="00E10DDC" w:rsidRPr="00EF69CA" w:rsidRDefault="00E10DDC" w:rsidP="00E10DDC">
      <w:pPr>
        <w:ind w:left="76" w:right="-285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F69CA">
        <w:rPr>
          <w:rFonts w:ascii="Times New Roman" w:hAnsi="Times New Roman"/>
          <w:b/>
          <w:color w:val="FF0000"/>
          <w:sz w:val="24"/>
          <w:szCs w:val="24"/>
        </w:rPr>
        <w:t>Пријем докумената за упис студената који ће се у школској 20</w:t>
      </w:r>
      <w:r w:rsidR="0063555F">
        <w:rPr>
          <w:rFonts w:ascii="Times New Roman" w:hAnsi="Times New Roman"/>
          <w:b/>
          <w:color w:val="FF0000"/>
          <w:sz w:val="24"/>
          <w:szCs w:val="24"/>
        </w:rPr>
        <w:t>2</w:t>
      </w:r>
      <w:r w:rsidR="00CF0B1A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="00CF0B1A">
        <w:rPr>
          <w:rFonts w:ascii="Times New Roman" w:hAnsi="Times New Roman"/>
          <w:b/>
          <w:color w:val="FF0000"/>
          <w:sz w:val="24"/>
          <w:szCs w:val="24"/>
        </w:rPr>
        <w:t>/202</w:t>
      </w:r>
      <w:r w:rsidR="00CF0B1A">
        <w:rPr>
          <w:rFonts w:ascii="Times New Roman" w:hAnsi="Times New Roman"/>
          <w:b/>
          <w:color w:val="FF0000"/>
          <w:sz w:val="24"/>
          <w:szCs w:val="24"/>
          <w:lang w:val="sr-Cyrl-CS"/>
        </w:rPr>
        <w:t>2</w:t>
      </w:r>
      <w:r w:rsidRPr="00EF69CA">
        <w:rPr>
          <w:rFonts w:ascii="Times New Roman" w:hAnsi="Times New Roman"/>
          <w:b/>
          <w:color w:val="FF0000"/>
          <w:sz w:val="24"/>
          <w:szCs w:val="24"/>
        </w:rPr>
        <w:t>. години фина</w:t>
      </w:r>
      <w:r w:rsidR="0063555F">
        <w:rPr>
          <w:rFonts w:ascii="Times New Roman" w:hAnsi="Times New Roman"/>
          <w:b/>
          <w:color w:val="FF0000"/>
          <w:sz w:val="24"/>
          <w:szCs w:val="24"/>
        </w:rPr>
        <w:t>нсирати из буџета, обавиће се 0</w:t>
      </w:r>
      <w:r w:rsidR="00204500">
        <w:rPr>
          <w:rFonts w:ascii="Times New Roman" w:hAnsi="Times New Roman"/>
          <w:b/>
          <w:color w:val="FF0000"/>
          <w:sz w:val="24"/>
          <w:szCs w:val="24"/>
          <w:lang w:val="sr-Cyrl-CS"/>
        </w:rPr>
        <w:t>6</w:t>
      </w:r>
      <w:r w:rsidR="0063555F">
        <w:rPr>
          <w:rFonts w:ascii="Times New Roman" w:hAnsi="Times New Roman"/>
          <w:b/>
          <w:color w:val="FF0000"/>
          <w:sz w:val="24"/>
          <w:szCs w:val="24"/>
        </w:rPr>
        <w:t>. 10., 0</w:t>
      </w:r>
      <w:r w:rsidR="00204500">
        <w:rPr>
          <w:rFonts w:ascii="Times New Roman" w:hAnsi="Times New Roman"/>
          <w:b/>
          <w:color w:val="FF0000"/>
          <w:sz w:val="24"/>
          <w:szCs w:val="24"/>
          <w:lang w:val="sr-Cyrl-CS"/>
        </w:rPr>
        <w:t>7</w:t>
      </w:r>
      <w:r w:rsidR="00204500">
        <w:rPr>
          <w:rFonts w:ascii="Times New Roman" w:hAnsi="Times New Roman"/>
          <w:b/>
          <w:color w:val="FF0000"/>
          <w:sz w:val="24"/>
          <w:szCs w:val="24"/>
        </w:rPr>
        <w:t>. 10</w:t>
      </w:r>
      <w:r w:rsidR="0063555F">
        <w:rPr>
          <w:rFonts w:ascii="Times New Roman" w:hAnsi="Times New Roman"/>
          <w:b/>
          <w:color w:val="FF0000"/>
          <w:sz w:val="24"/>
          <w:szCs w:val="24"/>
        </w:rPr>
        <w:t>. 202</w:t>
      </w:r>
      <w:r w:rsidR="00CF0B1A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Pr="00EF69CA">
        <w:rPr>
          <w:rFonts w:ascii="Times New Roman" w:hAnsi="Times New Roman"/>
          <w:b/>
          <w:color w:val="FF0000"/>
          <w:sz w:val="24"/>
          <w:szCs w:val="24"/>
        </w:rPr>
        <w:t>. године.</w:t>
      </w:r>
    </w:p>
    <w:p w:rsidR="00E10DDC" w:rsidRDefault="00E10DDC" w:rsidP="00E10DDC">
      <w:pPr>
        <w:ind w:left="76" w:right="-285"/>
        <w:jc w:val="both"/>
        <w:rPr>
          <w:rFonts w:ascii="Times New Roman" w:hAnsi="Times New Roman"/>
          <w:b/>
          <w:sz w:val="24"/>
          <w:szCs w:val="24"/>
        </w:rPr>
      </w:pPr>
    </w:p>
    <w:p w:rsidR="00E10DDC" w:rsidRPr="00EF69CA" w:rsidRDefault="00E10DDC" w:rsidP="00E10DDC">
      <w:pPr>
        <w:ind w:left="76" w:right="-285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F69CA">
        <w:rPr>
          <w:rFonts w:ascii="Times New Roman" w:hAnsi="Times New Roman"/>
          <w:b/>
          <w:color w:val="FF0000"/>
          <w:sz w:val="24"/>
          <w:szCs w:val="24"/>
        </w:rPr>
        <w:t>Пријем докумената за упис студената који обнављају годину и студената који се сами финансира</w:t>
      </w:r>
      <w:r w:rsidR="0063555F">
        <w:rPr>
          <w:rFonts w:ascii="Times New Roman" w:hAnsi="Times New Roman"/>
          <w:b/>
          <w:color w:val="FF0000"/>
          <w:sz w:val="24"/>
          <w:szCs w:val="24"/>
        </w:rPr>
        <w:t>ју у школској 202</w:t>
      </w:r>
      <w:r w:rsidR="00CF0B1A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="0063555F">
        <w:rPr>
          <w:rFonts w:ascii="Times New Roman" w:hAnsi="Times New Roman"/>
          <w:b/>
          <w:color w:val="FF0000"/>
          <w:sz w:val="24"/>
          <w:szCs w:val="24"/>
        </w:rPr>
        <w:t>/20</w:t>
      </w:r>
      <w:r w:rsidR="00CF0B1A">
        <w:rPr>
          <w:rFonts w:ascii="Times New Roman" w:hAnsi="Times New Roman"/>
          <w:b/>
          <w:color w:val="FF0000"/>
          <w:sz w:val="24"/>
          <w:szCs w:val="24"/>
        </w:rPr>
        <w:t>2</w:t>
      </w:r>
      <w:r w:rsidR="00CF0B1A">
        <w:rPr>
          <w:rFonts w:ascii="Times New Roman" w:hAnsi="Times New Roman"/>
          <w:b/>
          <w:color w:val="FF0000"/>
          <w:sz w:val="24"/>
          <w:szCs w:val="24"/>
          <w:lang w:val="sr-Cyrl-CS"/>
        </w:rPr>
        <w:t>2</w:t>
      </w:r>
      <w:r w:rsidR="0063555F">
        <w:rPr>
          <w:rFonts w:ascii="Times New Roman" w:hAnsi="Times New Roman"/>
          <w:b/>
          <w:color w:val="FF0000"/>
          <w:sz w:val="24"/>
          <w:szCs w:val="24"/>
        </w:rPr>
        <w:t>. трјаће од  1</w:t>
      </w:r>
      <w:r w:rsidR="00CF0B1A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Pr="00EF69CA">
        <w:rPr>
          <w:rFonts w:ascii="Times New Roman" w:hAnsi="Times New Roman"/>
          <w:b/>
          <w:color w:val="FF0000"/>
          <w:sz w:val="24"/>
          <w:szCs w:val="24"/>
        </w:rPr>
        <w:t xml:space="preserve">. 10. </w:t>
      </w:r>
      <w:r w:rsidR="0063555F">
        <w:rPr>
          <w:rFonts w:ascii="Times New Roman" w:hAnsi="Times New Roman"/>
          <w:b/>
          <w:color w:val="FF0000"/>
          <w:sz w:val="24"/>
          <w:szCs w:val="24"/>
        </w:rPr>
        <w:t>202</w:t>
      </w:r>
      <w:r w:rsidR="00CF0B1A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="00EF69CA">
        <w:rPr>
          <w:rFonts w:ascii="Times New Roman" w:hAnsi="Times New Roman"/>
          <w:b/>
          <w:color w:val="FF0000"/>
          <w:sz w:val="24"/>
          <w:szCs w:val="24"/>
        </w:rPr>
        <w:t xml:space="preserve">. године </w:t>
      </w:r>
      <w:r w:rsidR="0063555F">
        <w:rPr>
          <w:rFonts w:ascii="Times New Roman" w:hAnsi="Times New Roman"/>
          <w:b/>
          <w:color w:val="FF0000"/>
          <w:sz w:val="24"/>
          <w:szCs w:val="24"/>
        </w:rPr>
        <w:t xml:space="preserve">до </w:t>
      </w:r>
      <w:r w:rsidR="00CF0B1A">
        <w:rPr>
          <w:rFonts w:ascii="Times New Roman" w:hAnsi="Times New Roman"/>
          <w:b/>
          <w:color w:val="FF0000"/>
          <w:sz w:val="24"/>
          <w:szCs w:val="24"/>
          <w:lang w:val="sr-Cyrl-CS"/>
        </w:rPr>
        <w:t>29</w:t>
      </w:r>
      <w:r w:rsidR="0063555F">
        <w:rPr>
          <w:rFonts w:ascii="Times New Roman" w:hAnsi="Times New Roman"/>
          <w:b/>
          <w:color w:val="FF0000"/>
          <w:sz w:val="24"/>
          <w:szCs w:val="24"/>
        </w:rPr>
        <w:t>. 10. 202</w:t>
      </w:r>
      <w:r w:rsidR="00CF0B1A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Pr="00EF69CA">
        <w:rPr>
          <w:rFonts w:ascii="Times New Roman" w:hAnsi="Times New Roman"/>
          <w:b/>
          <w:color w:val="FF0000"/>
          <w:sz w:val="24"/>
          <w:szCs w:val="24"/>
        </w:rPr>
        <w:t>. године.</w:t>
      </w:r>
    </w:p>
    <w:p w:rsidR="00E10DDC" w:rsidRDefault="00E10DDC" w:rsidP="00E10DDC">
      <w:pPr>
        <w:ind w:left="-284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10DDC" w:rsidRDefault="00E10DDC" w:rsidP="00E10DDC">
      <w:pPr>
        <w:ind w:left="76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ПРЕСТАНАК СТАТУСА СТУДЕНТА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7509B">
        <w:rPr>
          <w:rFonts w:ascii="Times New Roman" w:hAnsi="Times New Roman"/>
          <w:b/>
          <w:color w:val="FF0000"/>
          <w:sz w:val="24"/>
          <w:szCs w:val="24"/>
        </w:rPr>
        <w:t>Студент</w:t>
      </w:r>
      <w:r w:rsidR="00EF69CA">
        <w:rPr>
          <w:rFonts w:ascii="Times New Roman" w:hAnsi="Times New Roman"/>
          <w:b/>
          <w:color w:val="FF0000"/>
          <w:sz w:val="24"/>
          <w:szCs w:val="24"/>
        </w:rPr>
        <w:t>у</w:t>
      </w:r>
      <w:r w:rsidRPr="00D7509B">
        <w:rPr>
          <w:rFonts w:ascii="Times New Roman" w:hAnsi="Times New Roman"/>
          <w:b/>
          <w:color w:val="FF0000"/>
          <w:sz w:val="24"/>
          <w:szCs w:val="24"/>
        </w:rPr>
        <w:t xml:space="preserve"> који не изврши упис и</w:t>
      </w:r>
      <w:r w:rsidR="000D2E20">
        <w:rPr>
          <w:rFonts w:ascii="Times New Roman" w:hAnsi="Times New Roman"/>
          <w:b/>
          <w:color w:val="FF0000"/>
          <w:sz w:val="24"/>
          <w:szCs w:val="24"/>
        </w:rPr>
        <w:t>ли обнову године за школску 202</w:t>
      </w:r>
      <w:r w:rsidR="00CF0B1A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="000D2E20">
        <w:rPr>
          <w:rFonts w:ascii="Times New Roman" w:hAnsi="Times New Roman"/>
          <w:b/>
          <w:color w:val="FF0000"/>
          <w:sz w:val="24"/>
          <w:szCs w:val="24"/>
        </w:rPr>
        <w:t>/202</w:t>
      </w:r>
      <w:r w:rsidR="00CF0B1A">
        <w:rPr>
          <w:rFonts w:ascii="Times New Roman" w:hAnsi="Times New Roman"/>
          <w:b/>
          <w:color w:val="FF0000"/>
          <w:sz w:val="24"/>
          <w:szCs w:val="24"/>
          <w:lang w:val="sr-Cyrl-CS"/>
        </w:rPr>
        <w:t>2</w:t>
      </w:r>
      <w:r w:rsidRPr="00D7509B">
        <w:rPr>
          <w:rFonts w:ascii="Times New Roman" w:hAnsi="Times New Roman"/>
          <w:b/>
          <w:color w:val="FF0000"/>
          <w:sz w:val="24"/>
          <w:szCs w:val="24"/>
        </w:rPr>
        <w:t>. го</w:t>
      </w:r>
      <w:r w:rsidR="000D2E20">
        <w:rPr>
          <w:rFonts w:ascii="Times New Roman" w:hAnsi="Times New Roman"/>
          <w:b/>
          <w:color w:val="FF0000"/>
          <w:sz w:val="24"/>
          <w:szCs w:val="24"/>
        </w:rPr>
        <w:t>дину у наведеним роковима (од 0</w:t>
      </w:r>
      <w:r w:rsidR="00204500">
        <w:rPr>
          <w:rFonts w:ascii="Times New Roman" w:hAnsi="Times New Roman"/>
          <w:b/>
          <w:color w:val="FF0000"/>
          <w:sz w:val="24"/>
          <w:szCs w:val="24"/>
          <w:lang w:val="sr-Cyrl-CS"/>
        </w:rPr>
        <w:t>6</w:t>
      </w:r>
      <w:r w:rsidR="000D2E20">
        <w:rPr>
          <w:rFonts w:ascii="Times New Roman" w:hAnsi="Times New Roman"/>
          <w:b/>
          <w:color w:val="FF0000"/>
          <w:sz w:val="24"/>
          <w:szCs w:val="24"/>
        </w:rPr>
        <w:t>. 10. 202</w:t>
      </w:r>
      <w:r w:rsidR="006966EA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="000D2E20">
        <w:rPr>
          <w:rFonts w:ascii="Times New Roman" w:hAnsi="Times New Roman"/>
          <w:b/>
          <w:color w:val="FF0000"/>
          <w:sz w:val="24"/>
          <w:szCs w:val="24"/>
        </w:rPr>
        <w:t xml:space="preserve">. године  до </w:t>
      </w:r>
      <w:r w:rsidR="006966EA">
        <w:rPr>
          <w:rFonts w:ascii="Times New Roman" w:hAnsi="Times New Roman"/>
          <w:b/>
          <w:color w:val="FF0000"/>
          <w:sz w:val="24"/>
          <w:szCs w:val="24"/>
          <w:lang w:val="sr-Cyrl-CS"/>
        </w:rPr>
        <w:t>29</w:t>
      </w:r>
      <w:r w:rsidR="000D2E20">
        <w:rPr>
          <w:rFonts w:ascii="Times New Roman" w:hAnsi="Times New Roman"/>
          <w:b/>
          <w:color w:val="FF0000"/>
          <w:sz w:val="24"/>
          <w:szCs w:val="24"/>
        </w:rPr>
        <w:t>. 10. 202</w:t>
      </w:r>
      <w:r w:rsidR="006966EA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Pr="00D7509B">
        <w:rPr>
          <w:rFonts w:ascii="Times New Roman" w:hAnsi="Times New Roman"/>
          <w:b/>
          <w:color w:val="FF0000"/>
          <w:sz w:val="24"/>
          <w:szCs w:val="24"/>
        </w:rPr>
        <w:t xml:space="preserve">. године) </w:t>
      </w:r>
      <w:r w:rsidR="00EF69CA">
        <w:rPr>
          <w:rFonts w:ascii="Times New Roman" w:hAnsi="Times New Roman"/>
          <w:b/>
          <w:color w:val="FF0000"/>
          <w:sz w:val="24"/>
          <w:szCs w:val="24"/>
        </w:rPr>
        <w:t>престаје</w:t>
      </w:r>
      <w:r w:rsidRPr="00D7509B">
        <w:rPr>
          <w:rFonts w:ascii="Times New Roman" w:hAnsi="Times New Roman"/>
          <w:b/>
          <w:color w:val="FF0000"/>
          <w:sz w:val="24"/>
          <w:szCs w:val="24"/>
        </w:rPr>
        <w:t xml:space="preserve"> статус студента због неуписивања школске године,</w:t>
      </w:r>
      <w:r>
        <w:rPr>
          <w:rFonts w:ascii="Times New Roman" w:hAnsi="Times New Roman"/>
          <w:sz w:val="24"/>
          <w:szCs w:val="24"/>
        </w:rPr>
        <w:t>према одредби члана 109. став 1. тачка 3. Закона о високом образовању (“</w:t>
      </w:r>
      <w:r w:rsidRPr="003706D4">
        <w:rPr>
          <w:rFonts w:ascii="Times New Roman" w:hAnsi="Times New Roman"/>
          <w:i/>
          <w:sz w:val="24"/>
          <w:szCs w:val="24"/>
        </w:rPr>
        <w:t>Статус студента престаје у случају ...3) неуписивања школске године</w:t>
      </w:r>
      <w:r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10DDC" w:rsidRDefault="00E10DDC" w:rsidP="00E10DDC">
      <w:pPr>
        <w:ind w:left="-284" w:right="-285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D7509B" w:rsidRPr="00E10DDC" w:rsidRDefault="00D7509B" w:rsidP="00E10DDC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10DDC">
        <w:rPr>
          <w:rFonts w:ascii="Times New Roman" w:hAnsi="Times New Roman"/>
          <w:b/>
          <w:color w:val="0000FF"/>
          <w:sz w:val="24"/>
          <w:szCs w:val="24"/>
        </w:rPr>
        <w:t>ДОКУМЕНТА ПОТРЕБНА ЗА УПИС:</w:t>
      </w:r>
    </w:p>
    <w:p w:rsidR="00FC084E" w:rsidRDefault="00FC084E" w:rsidP="00FC084E">
      <w:pPr>
        <w:ind w:left="120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упис су потребна следећа документа:</w:t>
      </w:r>
    </w:p>
    <w:p w:rsidR="00FC084E" w:rsidRPr="00DC7C37" w:rsidRDefault="00FC084E" w:rsidP="00FC084E">
      <w:pPr>
        <w:numPr>
          <w:ilvl w:val="0"/>
          <w:numId w:val="14"/>
        </w:numPr>
        <w:ind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Индекс</w:t>
      </w:r>
      <w:r w:rsidR="00B14F65">
        <w:rPr>
          <w:rFonts w:ascii="Times New Roman" w:hAnsi="Times New Roman"/>
          <w:b/>
          <w:sz w:val="24"/>
          <w:szCs w:val="24"/>
        </w:rPr>
        <w:t>;</w:t>
      </w:r>
    </w:p>
    <w:p w:rsidR="00DC7C37" w:rsidRDefault="00DC7C37" w:rsidP="00FC084E">
      <w:pPr>
        <w:numPr>
          <w:ilvl w:val="0"/>
          <w:numId w:val="14"/>
        </w:numPr>
        <w:ind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Образац ШВ-20;</w:t>
      </w:r>
    </w:p>
    <w:p w:rsidR="00571F42" w:rsidRDefault="00D7509B" w:rsidP="00571F42">
      <w:pPr>
        <w:numPr>
          <w:ilvl w:val="0"/>
          <w:numId w:val="14"/>
        </w:numPr>
        <w:ind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Попуњена изборна листа (попуњава се online, преко студентског налога, а преузима се од секретара студијског програма</w:t>
      </w:r>
      <w:r w:rsidR="00B14F65">
        <w:rPr>
          <w:rFonts w:ascii="Times New Roman" w:hAnsi="Times New Roman"/>
          <w:b/>
          <w:sz w:val="24"/>
          <w:szCs w:val="24"/>
        </w:rPr>
        <w:t xml:space="preserve">. Изборна </w:t>
      </w:r>
      <w:r>
        <w:rPr>
          <w:rFonts w:ascii="Times New Roman" w:hAnsi="Times New Roman"/>
          <w:b/>
          <w:sz w:val="24"/>
          <w:szCs w:val="24"/>
        </w:rPr>
        <w:t>листа мора бити потписана од стране руководиоца студијског програма)</w:t>
      </w:r>
      <w:r w:rsidR="00571F42">
        <w:rPr>
          <w:rFonts w:ascii="Times New Roman" w:hAnsi="Times New Roman"/>
          <w:b/>
          <w:sz w:val="24"/>
          <w:szCs w:val="24"/>
        </w:rPr>
        <w:t>. Изузетно, студенти којима је до завршетка студија преостао само Завршни рад не треба да попуњавају и доносе на упис изборну листу.</w:t>
      </w:r>
    </w:p>
    <w:p w:rsidR="00FC084E" w:rsidRDefault="00FC084E" w:rsidP="00FC084E">
      <w:pPr>
        <w:numPr>
          <w:ilvl w:val="0"/>
          <w:numId w:val="14"/>
        </w:numPr>
        <w:ind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Доказ о уплати прве рате укупног задужења</w:t>
      </w:r>
      <w:r w:rsidR="00B14F65">
        <w:rPr>
          <w:rFonts w:ascii="Times New Roman" w:hAnsi="Times New Roman"/>
          <w:b/>
          <w:sz w:val="24"/>
          <w:szCs w:val="24"/>
        </w:rPr>
        <w:t>;</w:t>
      </w:r>
    </w:p>
    <w:p w:rsidR="00FC084E" w:rsidRDefault="00FC084E" w:rsidP="00FC084E">
      <w:pPr>
        <w:pStyle w:val="BodyTextIndent"/>
        <w:ind w:right="-720" w:firstLine="0"/>
        <w:rPr>
          <w:szCs w:val="28"/>
        </w:rPr>
      </w:pPr>
    </w:p>
    <w:p w:rsidR="0045738C" w:rsidRPr="00C24A0D" w:rsidRDefault="0045738C" w:rsidP="0045738C">
      <w:pPr>
        <w:ind w:left="1" w:right="-285"/>
        <w:jc w:val="both"/>
        <w:rPr>
          <w:rFonts w:ascii="Times New Roman" w:hAnsi="Times New Roman"/>
          <w:sz w:val="24"/>
          <w:szCs w:val="24"/>
        </w:rPr>
      </w:pPr>
    </w:p>
    <w:p w:rsidR="00FC084E" w:rsidRPr="00BF3C0A" w:rsidRDefault="00B14F65" w:rsidP="00C8169E">
      <w:pPr>
        <w:pStyle w:val="BodyTextIndent"/>
        <w:ind w:right="-360" w:firstLine="0"/>
        <w:rPr>
          <w:szCs w:val="28"/>
        </w:rPr>
      </w:pPr>
      <w:r>
        <w:rPr>
          <w:szCs w:val="28"/>
        </w:rPr>
        <w:t xml:space="preserve">У </w:t>
      </w:r>
      <w:r w:rsidR="00FC084E">
        <w:rPr>
          <w:szCs w:val="28"/>
        </w:rPr>
        <w:t>Београд</w:t>
      </w:r>
      <w:r>
        <w:rPr>
          <w:szCs w:val="28"/>
        </w:rPr>
        <w:t>у</w:t>
      </w:r>
      <w:r w:rsidR="00FC084E">
        <w:rPr>
          <w:szCs w:val="28"/>
        </w:rPr>
        <w:t>,</w:t>
      </w:r>
      <w:r w:rsidR="0062734F">
        <w:rPr>
          <w:szCs w:val="28"/>
        </w:rPr>
        <w:t xml:space="preserve"> 28</w:t>
      </w:r>
      <w:r w:rsidR="00FC084E" w:rsidRPr="00BF3C0A">
        <w:rPr>
          <w:szCs w:val="28"/>
        </w:rPr>
        <w:t>.</w:t>
      </w:r>
      <w:r w:rsidR="0062734F">
        <w:rPr>
          <w:szCs w:val="28"/>
        </w:rPr>
        <w:t>09.2021</w:t>
      </w:r>
      <w:r w:rsidR="000D2E20">
        <w:rPr>
          <w:szCs w:val="28"/>
        </w:rPr>
        <w:t>.</w:t>
      </w:r>
      <w:r w:rsidR="00FC084E" w:rsidRPr="00BF3C0A">
        <w:rPr>
          <w:szCs w:val="28"/>
        </w:rPr>
        <w:t xml:space="preserve"> године</w:t>
      </w:r>
    </w:p>
    <w:p w:rsidR="00FC084E" w:rsidRDefault="00FC084E" w:rsidP="00FC084E">
      <w:pPr>
        <w:pStyle w:val="BodyTextIndent"/>
        <w:ind w:left="-240" w:right="-360" w:firstLine="0"/>
        <w:jc w:val="right"/>
        <w:rPr>
          <w:szCs w:val="28"/>
        </w:rPr>
      </w:pPr>
    </w:p>
    <w:sectPr w:rsidR="00FC084E" w:rsidSect="00D708C1">
      <w:footerReference w:type="even" r:id="rId7"/>
      <w:footerReference w:type="default" r:id="rId8"/>
      <w:pgSz w:w="11907" w:h="16839" w:code="9"/>
      <w:pgMar w:top="89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6F8" w:rsidRDefault="006016F8" w:rsidP="009C2DF4">
      <w:r>
        <w:separator/>
      </w:r>
    </w:p>
  </w:endnote>
  <w:endnote w:type="continuationSeparator" w:id="1">
    <w:p w:rsidR="006016F8" w:rsidRDefault="006016F8" w:rsidP="009C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2D" w:rsidRDefault="00D7319A" w:rsidP="00EC3E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32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322D" w:rsidRDefault="009D322D" w:rsidP="00397F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2D" w:rsidRDefault="009D322D" w:rsidP="0008280B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t xml:space="preserve">страна </w:t>
    </w:r>
    <w:r w:rsidR="00D7319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7319A">
      <w:rPr>
        <w:rStyle w:val="PageNumber"/>
      </w:rPr>
      <w:fldChar w:fldCharType="separate"/>
    </w:r>
    <w:r w:rsidR="00DC7C37">
      <w:rPr>
        <w:rStyle w:val="PageNumber"/>
        <w:noProof/>
      </w:rPr>
      <w:t>4</w:t>
    </w:r>
    <w:r w:rsidR="00D7319A">
      <w:rPr>
        <w:rStyle w:val="PageNumber"/>
      </w:rPr>
      <w:fldChar w:fldCharType="end"/>
    </w:r>
    <w:r>
      <w:rPr>
        <w:rStyle w:val="PageNumber"/>
      </w:rPr>
      <w:t>/4</w:t>
    </w:r>
  </w:p>
  <w:p w:rsidR="009D322D" w:rsidRDefault="009D322D" w:rsidP="00397F7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6F8" w:rsidRDefault="006016F8" w:rsidP="009C2DF4">
      <w:r>
        <w:separator/>
      </w:r>
    </w:p>
  </w:footnote>
  <w:footnote w:type="continuationSeparator" w:id="1">
    <w:p w:rsidR="006016F8" w:rsidRDefault="006016F8" w:rsidP="009C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AC2"/>
    <w:multiLevelType w:val="hybridMultilevel"/>
    <w:tmpl w:val="812E4DD2"/>
    <w:lvl w:ilvl="0" w:tplc="3F2AB92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CEE316A"/>
    <w:multiLevelType w:val="hybridMultilevel"/>
    <w:tmpl w:val="311A0B62"/>
    <w:lvl w:ilvl="0" w:tplc="70BC38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1A4B"/>
    <w:multiLevelType w:val="hybridMultilevel"/>
    <w:tmpl w:val="DD1C0A3A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B43A9"/>
    <w:multiLevelType w:val="multilevel"/>
    <w:tmpl w:val="FD2A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436"/>
        </w:tabs>
        <w:ind w:left="43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72"/>
        </w:tabs>
        <w:ind w:left="87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948"/>
        </w:tabs>
        <w:ind w:left="94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384"/>
        </w:tabs>
        <w:ind w:left="138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60"/>
        </w:tabs>
        <w:ind w:left="14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96"/>
        </w:tabs>
        <w:ind w:left="189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972"/>
        </w:tabs>
        <w:ind w:left="197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408"/>
        </w:tabs>
        <w:ind w:left="2408" w:hanging="1800"/>
      </w:pPr>
      <w:rPr>
        <w:rFonts w:hint="default"/>
        <w:b w:val="0"/>
        <w:u w:val="none"/>
      </w:rPr>
    </w:lvl>
  </w:abstractNum>
  <w:abstractNum w:abstractNumId="4">
    <w:nsid w:val="17D73D6A"/>
    <w:multiLevelType w:val="hybridMultilevel"/>
    <w:tmpl w:val="E7D2F7DA"/>
    <w:lvl w:ilvl="0" w:tplc="B5B46548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17F3683D"/>
    <w:multiLevelType w:val="hybridMultilevel"/>
    <w:tmpl w:val="7AE87530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346E63"/>
    <w:multiLevelType w:val="hybridMultilevel"/>
    <w:tmpl w:val="EE5CDE5E"/>
    <w:lvl w:ilvl="0" w:tplc="6B2C0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0741F"/>
    <w:multiLevelType w:val="hybridMultilevel"/>
    <w:tmpl w:val="AE00B2E6"/>
    <w:lvl w:ilvl="0" w:tplc="DF345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30D06"/>
    <w:multiLevelType w:val="hybridMultilevel"/>
    <w:tmpl w:val="BD9EEBE6"/>
    <w:lvl w:ilvl="0" w:tplc="79A05B66">
      <w:numFmt w:val="bullet"/>
      <w:lvlText w:val="-"/>
      <w:lvlJc w:val="left"/>
      <w:pPr>
        <w:tabs>
          <w:tab w:val="num" w:pos="1935"/>
        </w:tabs>
        <w:ind w:left="1935" w:hanging="1215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694CF1"/>
    <w:multiLevelType w:val="hybridMultilevel"/>
    <w:tmpl w:val="F776165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AB2755"/>
    <w:multiLevelType w:val="hybridMultilevel"/>
    <w:tmpl w:val="4F84CCD4"/>
    <w:lvl w:ilvl="0" w:tplc="EB6648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A66927"/>
    <w:multiLevelType w:val="hybridMultilevel"/>
    <w:tmpl w:val="899EF9A4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4BEE1CEE"/>
    <w:multiLevelType w:val="hybridMultilevel"/>
    <w:tmpl w:val="1006F814"/>
    <w:lvl w:ilvl="0" w:tplc="226625D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762FA"/>
    <w:multiLevelType w:val="hybridMultilevel"/>
    <w:tmpl w:val="5A969CF2"/>
    <w:lvl w:ilvl="0" w:tplc="3340A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0726C"/>
    <w:multiLevelType w:val="hybridMultilevel"/>
    <w:tmpl w:val="F6000EFC"/>
    <w:lvl w:ilvl="0" w:tplc="226625D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>
    <w:nsid w:val="50797011"/>
    <w:multiLevelType w:val="multilevel"/>
    <w:tmpl w:val="F6000EFC"/>
    <w:lvl w:ilvl="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>
    <w:nsid w:val="585F6DA3"/>
    <w:multiLevelType w:val="hybridMultilevel"/>
    <w:tmpl w:val="A8C2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D266F"/>
    <w:multiLevelType w:val="hybridMultilevel"/>
    <w:tmpl w:val="4C70C070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446C5"/>
    <w:multiLevelType w:val="hybridMultilevel"/>
    <w:tmpl w:val="5B50A8C4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9">
    <w:nsid w:val="6B4F74EF"/>
    <w:multiLevelType w:val="hybridMultilevel"/>
    <w:tmpl w:val="BC8E0BA2"/>
    <w:lvl w:ilvl="0" w:tplc="B85634B4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u w:val="none"/>
        <w:effect w:val="none"/>
      </w:rPr>
    </w:lvl>
    <w:lvl w:ilvl="1" w:tplc="241A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851835"/>
    <w:multiLevelType w:val="hybridMultilevel"/>
    <w:tmpl w:val="C14E85BA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>
    <w:nsid w:val="73E61ED3"/>
    <w:multiLevelType w:val="hybridMultilevel"/>
    <w:tmpl w:val="85F0B344"/>
    <w:lvl w:ilvl="0" w:tplc="71EA96D8">
      <w:numFmt w:val="bullet"/>
      <w:lvlText w:val="-"/>
      <w:lvlJc w:val="left"/>
      <w:pPr>
        <w:tabs>
          <w:tab w:val="num" w:pos="1244"/>
        </w:tabs>
        <w:ind w:left="1244" w:hanging="9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782208F4"/>
    <w:multiLevelType w:val="hybridMultilevel"/>
    <w:tmpl w:val="338262D0"/>
    <w:lvl w:ilvl="0" w:tplc="26E4462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22"/>
  </w:num>
  <w:num w:numId="7">
    <w:abstractNumId w:val="13"/>
  </w:num>
  <w:num w:numId="8">
    <w:abstractNumId w:val="0"/>
  </w:num>
  <w:num w:numId="9">
    <w:abstractNumId w:val="8"/>
  </w:num>
  <w:num w:numId="10">
    <w:abstractNumId w:val="2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6"/>
  </w:num>
  <w:num w:numId="15">
    <w:abstractNumId w:val="3"/>
  </w:num>
  <w:num w:numId="16">
    <w:abstractNumId w:val="14"/>
  </w:num>
  <w:num w:numId="17">
    <w:abstractNumId w:val="15"/>
  </w:num>
  <w:num w:numId="18">
    <w:abstractNumId w:val="4"/>
  </w:num>
  <w:num w:numId="19">
    <w:abstractNumId w:val="12"/>
  </w:num>
  <w:num w:numId="20">
    <w:abstractNumId w:val="5"/>
  </w:num>
  <w:num w:numId="21">
    <w:abstractNumId w:val="2"/>
  </w:num>
  <w:num w:numId="22">
    <w:abstractNumId w:val="17"/>
  </w:num>
  <w:num w:numId="23">
    <w:abstractNumId w:val="20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4CFA"/>
    <w:rsid w:val="00007C4D"/>
    <w:rsid w:val="0001095B"/>
    <w:rsid w:val="00016EBD"/>
    <w:rsid w:val="00020FEC"/>
    <w:rsid w:val="00032571"/>
    <w:rsid w:val="000345C3"/>
    <w:rsid w:val="00057AB7"/>
    <w:rsid w:val="000619FD"/>
    <w:rsid w:val="00063906"/>
    <w:rsid w:val="00076608"/>
    <w:rsid w:val="00081003"/>
    <w:rsid w:val="0008280B"/>
    <w:rsid w:val="00085275"/>
    <w:rsid w:val="00087247"/>
    <w:rsid w:val="00090A4F"/>
    <w:rsid w:val="00092E15"/>
    <w:rsid w:val="00094298"/>
    <w:rsid w:val="00095832"/>
    <w:rsid w:val="000976E5"/>
    <w:rsid w:val="000A0C3F"/>
    <w:rsid w:val="000A76CF"/>
    <w:rsid w:val="000C3376"/>
    <w:rsid w:val="000D06DE"/>
    <w:rsid w:val="000D2E20"/>
    <w:rsid w:val="000E3E16"/>
    <w:rsid w:val="000F2A1B"/>
    <w:rsid w:val="000F3DBB"/>
    <w:rsid w:val="000F5CED"/>
    <w:rsid w:val="000F6E79"/>
    <w:rsid w:val="000F79C3"/>
    <w:rsid w:val="001111DA"/>
    <w:rsid w:val="001153C1"/>
    <w:rsid w:val="00121668"/>
    <w:rsid w:val="001262AD"/>
    <w:rsid w:val="0012767F"/>
    <w:rsid w:val="00152EC3"/>
    <w:rsid w:val="00157D8C"/>
    <w:rsid w:val="00160240"/>
    <w:rsid w:val="0016338C"/>
    <w:rsid w:val="001917CC"/>
    <w:rsid w:val="001927EF"/>
    <w:rsid w:val="001A6858"/>
    <w:rsid w:val="001B088A"/>
    <w:rsid w:val="001C106D"/>
    <w:rsid w:val="001C3FF5"/>
    <w:rsid w:val="001D08ED"/>
    <w:rsid w:val="001D0EC4"/>
    <w:rsid w:val="001E30BE"/>
    <w:rsid w:val="001E54BB"/>
    <w:rsid w:val="001F799C"/>
    <w:rsid w:val="00204500"/>
    <w:rsid w:val="00210329"/>
    <w:rsid w:val="00212E17"/>
    <w:rsid w:val="00213D25"/>
    <w:rsid w:val="002205D9"/>
    <w:rsid w:val="00231C26"/>
    <w:rsid w:val="002448BB"/>
    <w:rsid w:val="002521CE"/>
    <w:rsid w:val="00265EE3"/>
    <w:rsid w:val="00272D31"/>
    <w:rsid w:val="00284DD4"/>
    <w:rsid w:val="002938D6"/>
    <w:rsid w:val="002A4CD2"/>
    <w:rsid w:val="002B1BE6"/>
    <w:rsid w:val="002C5DB7"/>
    <w:rsid w:val="002C6A82"/>
    <w:rsid w:val="002E114C"/>
    <w:rsid w:val="002F34E4"/>
    <w:rsid w:val="00303DE2"/>
    <w:rsid w:val="0030722F"/>
    <w:rsid w:val="00307BC4"/>
    <w:rsid w:val="00314565"/>
    <w:rsid w:val="0032608C"/>
    <w:rsid w:val="00330ED8"/>
    <w:rsid w:val="003414DA"/>
    <w:rsid w:val="00351EF9"/>
    <w:rsid w:val="003614C7"/>
    <w:rsid w:val="003706D4"/>
    <w:rsid w:val="00371082"/>
    <w:rsid w:val="00375C08"/>
    <w:rsid w:val="00385B42"/>
    <w:rsid w:val="00397F79"/>
    <w:rsid w:val="003D1D37"/>
    <w:rsid w:val="003D2A97"/>
    <w:rsid w:val="003E0644"/>
    <w:rsid w:val="003E3DD2"/>
    <w:rsid w:val="003E459F"/>
    <w:rsid w:val="003E4D5A"/>
    <w:rsid w:val="003F4ED5"/>
    <w:rsid w:val="003F6454"/>
    <w:rsid w:val="00411D79"/>
    <w:rsid w:val="00411FE0"/>
    <w:rsid w:val="00413633"/>
    <w:rsid w:val="004178ED"/>
    <w:rsid w:val="00427425"/>
    <w:rsid w:val="00431989"/>
    <w:rsid w:val="004434FD"/>
    <w:rsid w:val="004446CB"/>
    <w:rsid w:val="0044598B"/>
    <w:rsid w:val="0045738C"/>
    <w:rsid w:val="00457A84"/>
    <w:rsid w:val="00474867"/>
    <w:rsid w:val="00475AA5"/>
    <w:rsid w:val="00485C09"/>
    <w:rsid w:val="00490A7A"/>
    <w:rsid w:val="004C4434"/>
    <w:rsid w:val="004C5E4C"/>
    <w:rsid w:val="004E50C3"/>
    <w:rsid w:val="004F3728"/>
    <w:rsid w:val="004F6227"/>
    <w:rsid w:val="005031C4"/>
    <w:rsid w:val="00505A2F"/>
    <w:rsid w:val="00522C5B"/>
    <w:rsid w:val="00523FB0"/>
    <w:rsid w:val="0053082E"/>
    <w:rsid w:val="00530861"/>
    <w:rsid w:val="005371DB"/>
    <w:rsid w:val="0054393C"/>
    <w:rsid w:val="005456A9"/>
    <w:rsid w:val="00553BC7"/>
    <w:rsid w:val="00570BDE"/>
    <w:rsid w:val="00571F42"/>
    <w:rsid w:val="00583EA6"/>
    <w:rsid w:val="00584A70"/>
    <w:rsid w:val="00586C02"/>
    <w:rsid w:val="005872A1"/>
    <w:rsid w:val="005875E2"/>
    <w:rsid w:val="00592EDC"/>
    <w:rsid w:val="005C4265"/>
    <w:rsid w:val="005D3112"/>
    <w:rsid w:val="005D74A4"/>
    <w:rsid w:val="005E2F16"/>
    <w:rsid w:val="00600140"/>
    <w:rsid w:val="006016F8"/>
    <w:rsid w:val="00606CA2"/>
    <w:rsid w:val="00610F77"/>
    <w:rsid w:val="00622F3C"/>
    <w:rsid w:val="00623C75"/>
    <w:rsid w:val="00625111"/>
    <w:rsid w:val="0062734F"/>
    <w:rsid w:val="0063555F"/>
    <w:rsid w:val="00635B65"/>
    <w:rsid w:val="0064010B"/>
    <w:rsid w:val="006428B9"/>
    <w:rsid w:val="00642A82"/>
    <w:rsid w:val="00645CCF"/>
    <w:rsid w:val="00646AA3"/>
    <w:rsid w:val="0065072D"/>
    <w:rsid w:val="00661434"/>
    <w:rsid w:val="00666E26"/>
    <w:rsid w:val="00674115"/>
    <w:rsid w:val="00675943"/>
    <w:rsid w:val="00676085"/>
    <w:rsid w:val="00696284"/>
    <w:rsid w:val="006966EA"/>
    <w:rsid w:val="006A268F"/>
    <w:rsid w:val="006A4E81"/>
    <w:rsid w:val="006B10AA"/>
    <w:rsid w:val="006B29F4"/>
    <w:rsid w:val="006C74A8"/>
    <w:rsid w:val="006D5106"/>
    <w:rsid w:val="006E7765"/>
    <w:rsid w:val="006F5BE4"/>
    <w:rsid w:val="006F7E6E"/>
    <w:rsid w:val="00702833"/>
    <w:rsid w:val="00703462"/>
    <w:rsid w:val="00721B82"/>
    <w:rsid w:val="00742763"/>
    <w:rsid w:val="0075081E"/>
    <w:rsid w:val="00761803"/>
    <w:rsid w:val="00764B1A"/>
    <w:rsid w:val="00777000"/>
    <w:rsid w:val="00783F51"/>
    <w:rsid w:val="007908B6"/>
    <w:rsid w:val="0079094D"/>
    <w:rsid w:val="00796A22"/>
    <w:rsid w:val="007A3BB7"/>
    <w:rsid w:val="007B491E"/>
    <w:rsid w:val="007C0423"/>
    <w:rsid w:val="007D433A"/>
    <w:rsid w:val="007E06B5"/>
    <w:rsid w:val="007E7A48"/>
    <w:rsid w:val="007E7FE8"/>
    <w:rsid w:val="007F44AD"/>
    <w:rsid w:val="00804B56"/>
    <w:rsid w:val="008054AB"/>
    <w:rsid w:val="00807B48"/>
    <w:rsid w:val="00814168"/>
    <w:rsid w:val="00830A1B"/>
    <w:rsid w:val="00834D0F"/>
    <w:rsid w:val="008504D6"/>
    <w:rsid w:val="00850D18"/>
    <w:rsid w:val="008520ED"/>
    <w:rsid w:val="00877AD2"/>
    <w:rsid w:val="0088001D"/>
    <w:rsid w:val="008806F0"/>
    <w:rsid w:val="00881DB9"/>
    <w:rsid w:val="00893824"/>
    <w:rsid w:val="00894D6D"/>
    <w:rsid w:val="008A30F0"/>
    <w:rsid w:val="008B423E"/>
    <w:rsid w:val="008C3BCA"/>
    <w:rsid w:val="008D31F5"/>
    <w:rsid w:val="008E7B76"/>
    <w:rsid w:val="008F1BF5"/>
    <w:rsid w:val="008F42F8"/>
    <w:rsid w:val="00904FE8"/>
    <w:rsid w:val="009054D0"/>
    <w:rsid w:val="00912D41"/>
    <w:rsid w:val="009134F5"/>
    <w:rsid w:val="009264E7"/>
    <w:rsid w:val="00926FE0"/>
    <w:rsid w:val="00930FCF"/>
    <w:rsid w:val="00947A1B"/>
    <w:rsid w:val="0097789F"/>
    <w:rsid w:val="00983D59"/>
    <w:rsid w:val="00985F67"/>
    <w:rsid w:val="00997665"/>
    <w:rsid w:val="009A10C0"/>
    <w:rsid w:val="009A1A62"/>
    <w:rsid w:val="009C0F7E"/>
    <w:rsid w:val="009C2DF4"/>
    <w:rsid w:val="009D322D"/>
    <w:rsid w:val="009F5049"/>
    <w:rsid w:val="00A04420"/>
    <w:rsid w:val="00A05200"/>
    <w:rsid w:val="00A1256A"/>
    <w:rsid w:val="00A1601B"/>
    <w:rsid w:val="00A16365"/>
    <w:rsid w:val="00A20255"/>
    <w:rsid w:val="00A33971"/>
    <w:rsid w:val="00A35D8F"/>
    <w:rsid w:val="00A4540B"/>
    <w:rsid w:val="00A61DCF"/>
    <w:rsid w:val="00A73A09"/>
    <w:rsid w:val="00A77C19"/>
    <w:rsid w:val="00A870AE"/>
    <w:rsid w:val="00A9225F"/>
    <w:rsid w:val="00AA2CE7"/>
    <w:rsid w:val="00AA6378"/>
    <w:rsid w:val="00AB6481"/>
    <w:rsid w:val="00AC4D28"/>
    <w:rsid w:val="00AC6E83"/>
    <w:rsid w:val="00AF632B"/>
    <w:rsid w:val="00B01042"/>
    <w:rsid w:val="00B03987"/>
    <w:rsid w:val="00B1143E"/>
    <w:rsid w:val="00B14F65"/>
    <w:rsid w:val="00B15A18"/>
    <w:rsid w:val="00B31423"/>
    <w:rsid w:val="00B7560D"/>
    <w:rsid w:val="00BA35AC"/>
    <w:rsid w:val="00BA3916"/>
    <w:rsid w:val="00BA5597"/>
    <w:rsid w:val="00BC386B"/>
    <w:rsid w:val="00BC565B"/>
    <w:rsid w:val="00BD7A2A"/>
    <w:rsid w:val="00BE10B3"/>
    <w:rsid w:val="00C0642B"/>
    <w:rsid w:val="00C06F3D"/>
    <w:rsid w:val="00C07686"/>
    <w:rsid w:val="00C1200C"/>
    <w:rsid w:val="00C24389"/>
    <w:rsid w:val="00C24A14"/>
    <w:rsid w:val="00C307E4"/>
    <w:rsid w:val="00C35D18"/>
    <w:rsid w:val="00C36292"/>
    <w:rsid w:val="00C41E7D"/>
    <w:rsid w:val="00C41F2B"/>
    <w:rsid w:val="00C4615C"/>
    <w:rsid w:val="00C46E80"/>
    <w:rsid w:val="00C52606"/>
    <w:rsid w:val="00C668EA"/>
    <w:rsid w:val="00C71118"/>
    <w:rsid w:val="00C723C4"/>
    <w:rsid w:val="00C8169E"/>
    <w:rsid w:val="00C93642"/>
    <w:rsid w:val="00CA6931"/>
    <w:rsid w:val="00CA77BF"/>
    <w:rsid w:val="00CB3FCC"/>
    <w:rsid w:val="00CB64BC"/>
    <w:rsid w:val="00CC3C02"/>
    <w:rsid w:val="00CD124B"/>
    <w:rsid w:val="00CD5581"/>
    <w:rsid w:val="00CE1AAF"/>
    <w:rsid w:val="00CE1AC9"/>
    <w:rsid w:val="00CE55DF"/>
    <w:rsid w:val="00CE7AA7"/>
    <w:rsid w:val="00CF0B1A"/>
    <w:rsid w:val="00D0339A"/>
    <w:rsid w:val="00D15033"/>
    <w:rsid w:val="00D279CF"/>
    <w:rsid w:val="00D36B3F"/>
    <w:rsid w:val="00D45443"/>
    <w:rsid w:val="00D46507"/>
    <w:rsid w:val="00D64CCC"/>
    <w:rsid w:val="00D708C1"/>
    <w:rsid w:val="00D7319A"/>
    <w:rsid w:val="00D7509B"/>
    <w:rsid w:val="00D84597"/>
    <w:rsid w:val="00D9461F"/>
    <w:rsid w:val="00DA0CD9"/>
    <w:rsid w:val="00DC539D"/>
    <w:rsid w:val="00DC7C37"/>
    <w:rsid w:val="00DD54BB"/>
    <w:rsid w:val="00DE07ED"/>
    <w:rsid w:val="00DE4CFA"/>
    <w:rsid w:val="00E10DDC"/>
    <w:rsid w:val="00E30E25"/>
    <w:rsid w:val="00E31329"/>
    <w:rsid w:val="00E33A8A"/>
    <w:rsid w:val="00E36558"/>
    <w:rsid w:val="00E42375"/>
    <w:rsid w:val="00E432B9"/>
    <w:rsid w:val="00E70545"/>
    <w:rsid w:val="00E83694"/>
    <w:rsid w:val="00E847B5"/>
    <w:rsid w:val="00E870A4"/>
    <w:rsid w:val="00E93E2B"/>
    <w:rsid w:val="00EA2EC7"/>
    <w:rsid w:val="00EB07A0"/>
    <w:rsid w:val="00EC071A"/>
    <w:rsid w:val="00EC272C"/>
    <w:rsid w:val="00EC3E8C"/>
    <w:rsid w:val="00EE3412"/>
    <w:rsid w:val="00EF6917"/>
    <w:rsid w:val="00EF69CA"/>
    <w:rsid w:val="00EF708D"/>
    <w:rsid w:val="00F011EE"/>
    <w:rsid w:val="00F1030D"/>
    <w:rsid w:val="00F10378"/>
    <w:rsid w:val="00F368E7"/>
    <w:rsid w:val="00F36C03"/>
    <w:rsid w:val="00F36CF5"/>
    <w:rsid w:val="00F40A70"/>
    <w:rsid w:val="00F427D6"/>
    <w:rsid w:val="00F46DF5"/>
    <w:rsid w:val="00F522EC"/>
    <w:rsid w:val="00F943FB"/>
    <w:rsid w:val="00FA1FA2"/>
    <w:rsid w:val="00FB0104"/>
    <w:rsid w:val="00FB40F2"/>
    <w:rsid w:val="00FC084E"/>
    <w:rsid w:val="00FD0DF5"/>
    <w:rsid w:val="00FD1072"/>
    <w:rsid w:val="00FD14D8"/>
    <w:rsid w:val="00FE4339"/>
    <w:rsid w:val="00FF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7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4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1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31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DF4"/>
  </w:style>
  <w:style w:type="paragraph" w:styleId="Footer">
    <w:name w:val="footer"/>
    <w:basedOn w:val="Normal"/>
    <w:link w:val="FooterChar"/>
    <w:uiPriority w:val="99"/>
    <w:unhideWhenUsed/>
    <w:rsid w:val="009C2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DF4"/>
  </w:style>
  <w:style w:type="table" w:styleId="TableGrid">
    <w:name w:val="Table Grid"/>
    <w:basedOn w:val="TableNormal"/>
    <w:uiPriority w:val="59"/>
    <w:rsid w:val="00057A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97F79"/>
  </w:style>
  <w:style w:type="character" w:customStyle="1" w:styleId="BodyTextIndentChar">
    <w:name w:val="Body Text Indent Char"/>
    <w:basedOn w:val="DefaultParagraphFont"/>
    <w:link w:val="BodyTextIndent"/>
    <w:semiHidden/>
    <w:locked/>
    <w:rsid w:val="00FC084E"/>
    <w:rPr>
      <w:sz w:val="28"/>
      <w:szCs w:val="24"/>
      <w:lang w:val="sr-Cyrl-CS" w:eastAsia="en-US" w:bidi="ar-SA"/>
    </w:rPr>
  </w:style>
  <w:style w:type="paragraph" w:styleId="BodyTextIndent">
    <w:name w:val="Body Text Indent"/>
    <w:basedOn w:val="Normal"/>
    <w:link w:val="BodyTextIndentChar"/>
    <w:rsid w:val="00FC084E"/>
    <w:pPr>
      <w:ind w:firstLine="720"/>
      <w:jc w:val="both"/>
    </w:pPr>
    <w:rPr>
      <w:rFonts w:ascii="Times New Roman" w:eastAsia="Times New Roman" w:hAnsi="Times New Roman"/>
      <w:sz w:val="28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ВИСОКА ШКОЛА ЕЛЕКТРОТЕХНИКЕ И РАЧУНАРСТВА</vt:lpstr>
    </vt:vector>
  </TitlesOfParts>
  <Company>Grizli777</Company>
  <LinksUpToDate>false</LinksUpToDate>
  <CharactersWithSpaces>10312</CharactersWithSpaces>
  <SharedDoc>false</SharedDoc>
  <HLinks>
    <vt:vector size="12" baseType="variant">
      <vt:variant>
        <vt:i4>2424924</vt:i4>
      </vt:variant>
      <vt:variant>
        <vt:i4>3</vt:i4>
      </vt:variant>
      <vt:variant>
        <vt:i4>0</vt:i4>
      </vt:variant>
      <vt:variant>
        <vt:i4>5</vt:i4>
      </vt:variant>
      <vt:variant>
        <vt:lpwstr>mailto:upis@viser.edu.rs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http://www.viser.edu.rs/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ВИСОКА ШКОЛА ЕЛЕКТРОТЕХНИКЕ И РАЧУНАРСТВА</dc:title>
  <dc:creator>anas</dc:creator>
  <cp:lastModifiedBy>ss3</cp:lastModifiedBy>
  <cp:revision>2</cp:revision>
  <cp:lastPrinted>2018-09-29T12:24:00Z</cp:lastPrinted>
  <dcterms:created xsi:type="dcterms:W3CDTF">2021-09-30T09:39:00Z</dcterms:created>
  <dcterms:modified xsi:type="dcterms:W3CDTF">2021-09-30T09:39:00Z</dcterms:modified>
</cp:coreProperties>
</file>